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left"/>
        <w:rPr>
          <w:rFonts w:hint="eastAsia" w:ascii="黑体" w:hAnsi="黑体" w:eastAsia="黑体" w:cs="黑体"/>
          <w:b w:val="0"/>
          <w:bCs w:val="0"/>
          <w:sz w:val="32"/>
          <w:lang w:val="en-US" w:eastAsia="zh-CN"/>
        </w:rPr>
      </w:pPr>
      <w:r>
        <w:rPr>
          <w:rFonts w:hint="eastAsia" w:ascii="黑体" w:hAnsi="黑体" w:eastAsia="黑体" w:cs="黑体"/>
          <w:b w:val="0"/>
          <w:bCs w:val="0"/>
          <w:sz w:val="32"/>
          <w:lang w:eastAsia="zh-CN"/>
        </w:rPr>
        <w:t>附件</w:t>
      </w:r>
      <w:r>
        <w:rPr>
          <w:rFonts w:hint="eastAsia" w:ascii="黑体" w:hAnsi="黑体" w:eastAsia="黑体" w:cs="黑体"/>
          <w:b w:val="0"/>
          <w:bCs w:val="0"/>
          <w:sz w:val="32"/>
          <w:lang w:val="en-US" w:eastAsia="zh-CN"/>
        </w:rPr>
        <w:t>6</w:t>
      </w:r>
    </w:p>
    <w:p>
      <w:pPr>
        <w:ind w:firstLine="643"/>
        <w:jc w:val="center"/>
        <w:rPr>
          <w:b/>
          <w:bCs/>
          <w:sz w:val="32"/>
        </w:rPr>
      </w:pPr>
    </w:p>
    <w:p>
      <w:pPr>
        <w:ind w:firstLine="1044"/>
        <w:rPr>
          <w:rFonts w:hint="eastAsia"/>
          <w:b/>
          <w:bCs/>
          <w:sz w:val="52"/>
        </w:rPr>
      </w:pPr>
    </w:p>
    <w:p>
      <w:pPr>
        <w:ind w:firstLine="1044"/>
        <w:rPr>
          <w:rFonts w:hint="eastAsia"/>
          <w:b/>
          <w:bCs/>
          <w:sz w:val="5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pPr>
      <w:bookmarkStart w:id="0" w:name="_Toc26980"/>
      <w:r>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t>2024年钦州市中小学教师及钦州幼儿师范</w:t>
      </w:r>
      <w:bookmarkEnd w:id="0"/>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pPr>
      <w:r>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t>高等专科学校辅导员公开招聘在线</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pPr>
      <w:r>
        <w:rPr>
          <w:rFonts w:hint="eastAsia" w:ascii="方正小标宋简体" w:hAnsi="方正小标宋简体" w:eastAsia="方正小标宋简体" w:cs="方正小标宋简体"/>
          <w:b w:val="0"/>
          <w:i w:val="0"/>
          <w:caps w:val="0"/>
          <w:color w:val="auto"/>
          <w:spacing w:val="0"/>
          <w:kern w:val="0"/>
          <w:sz w:val="44"/>
          <w:szCs w:val="44"/>
          <w:u w:val="none"/>
          <w:shd w:val="clear" w:color="auto" w:fill="FFFFFF"/>
          <w:lang w:val="en-US" w:eastAsia="zh-CN" w:bidi="ar"/>
        </w:rPr>
        <w:t>报名系统说明书（考生端）</w:t>
      </w:r>
    </w:p>
    <w:p>
      <w:pPr>
        <w:ind w:firstLine="562"/>
        <w:rPr>
          <w:rFonts w:hint="eastAsia"/>
          <w:b/>
          <w:sz w:val="28"/>
        </w:rPr>
      </w:pPr>
    </w:p>
    <w:p>
      <w:pPr>
        <w:ind w:firstLine="562"/>
        <w:rPr>
          <w:rFonts w:hint="eastAsia"/>
          <w:b/>
          <w:sz w:val="28"/>
        </w:rPr>
      </w:pPr>
    </w:p>
    <w:p>
      <w:pPr>
        <w:ind w:firstLine="562"/>
        <w:rPr>
          <w:rFonts w:hint="eastAsia"/>
          <w:b/>
          <w:sz w:val="28"/>
        </w:rPr>
      </w:pPr>
    </w:p>
    <w:p>
      <w:pPr>
        <w:ind w:firstLine="562"/>
        <w:rPr>
          <w:rFonts w:hint="eastAsia"/>
          <w:b/>
          <w:sz w:val="28"/>
        </w:rPr>
      </w:pPr>
    </w:p>
    <w:p>
      <w:pPr>
        <w:ind w:firstLine="562"/>
        <w:rPr>
          <w:rFonts w:hint="eastAsia"/>
          <w:b/>
          <w:sz w:val="28"/>
        </w:rPr>
      </w:pPr>
    </w:p>
    <w:p>
      <w:pPr>
        <w:ind w:firstLine="562"/>
        <w:rPr>
          <w:rFonts w:hint="eastAsia"/>
          <w:b/>
          <w:sz w:val="28"/>
        </w:rPr>
      </w:pPr>
    </w:p>
    <w:p>
      <w:pPr>
        <w:ind w:firstLine="562"/>
        <w:rPr>
          <w:rFonts w:hint="eastAsia"/>
          <w:b/>
          <w:sz w:val="28"/>
        </w:rPr>
      </w:pPr>
    </w:p>
    <w:p>
      <w:pPr>
        <w:ind w:firstLine="3092" w:firstLineChars="1100"/>
        <w:jc w:val="left"/>
        <w:rPr>
          <w:rFonts w:hint="eastAsia"/>
          <w:b/>
          <w:sz w:val="28"/>
        </w:rPr>
      </w:pPr>
      <w:r>
        <w:rPr>
          <w:rFonts w:hint="eastAsia"/>
          <w:b/>
          <w:sz w:val="28"/>
        </w:rPr>
        <w:t>20</w:t>
      </w:r>
      <w:r>
        <w:rPr>
          <w:rFonts w:hint="eastAsia"/>
          <w:b/>
          <w:sz w:val="28"/>
          <w:lang w:val="en-US" w:eastAsia="zh-CN"/>
        </w:rPr>
        <w:t>24</w:t>
      </w:r>
      <w:r>
        <w:rPr>
          <w:rFonts w:hint="eastAsia"/>
          <w:b/>
          <w:sz w:val="28"/>
        </w:rPr>
        <w:t>年</w:t>
      </w:r>
      <w:r>
        <w:rPr>
          <w:rFonts w:hint="eastAsia"/>
          <w:b/>
          <w:sz w:val="28"/>
          <w:lang w:val="en-US" w:eastAsia="zh-CN"/>
        </w:rPr>
        <w:t>3</w:t>
      </w:r>
      <w:r>
        <w:rPr>
          <w:rFonts w:hint="eastAsia"/>
          <w:b/>
          <w:sz w:val="28"/>
        </w:rPr>
        <w:t>月</w:t>
      </w:r>
      <w:r>
        <w:rPr>
          <w:rFonts w:hint="eastAsia"/>
          <w:b/>
          <w:sz w:val="28"/>
          <w:lang w:val="en-US" w:eastAsia="zh-CN"/>
        </w:rPr>
        <w:t>14</w:t>
      </w:r>
      <w:r>
        <w:rPr>
          <w:rFonts w:hint="eastAsia"/>
          <w:b/>
          <w:sz w:val="28"/>
        </w:rPr>
        <w:t>日</w:t>
      </w:r>
    </w:p>
    <w:p>
      <w:pPr>
        <w:sectPr>
          <w:pgSz w:w="11906" w:h="16838"/>
          <w:pgMar w:top="1440" w:right="1800" w:bottom="1440" w:left="1800" w:header="851" w:footer="992" w:gutter="0"/>
          <w:cols w:space="425" w:num="1"/>
          <w:docGrid w:type="lines" w:linePitch="312" w:charSpace="0"/>
        </w:sectPr>
      </w:pPr>
    </w:p>
    <w:sdt>
      <w:sdtPr>
        <w:rPr>
          <w:rFonts w:hint="eastAsia" w:ascii="黑体" w:hAnsi="黑体" w:eastAsia="黑体" w:cs="黑体"/>
          <w:kern w:val="2"/>
          <w:sz w:val="28"/>
          <w:szCs w:val="28"/>
          <w:lang w:val="en-US" w:eastAsia="zh-CN" w:bidi="ar-SA"/>
        </w:rPr>
        <w:id w:val="949049798"/>
        <w15:color w:val="DBDBDB"/>
        <w:docPartObj>
          <w:docPartGallery w:val="Table of Contents"/>
          <w:docPartUnique/>
        </w:docPartObj>
      </w:sdtPr>
      <w:sdtEndPr>
        <w:rPr>
          <w:rFonts w:hint="eastAsia" w:ascii="宋体" w:hAnsi="宋体" w:eastAsia="宋体" w:cs="Times New Roman"/>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r>
            <w:rPr>
              <w:rFonts w:hint="eastAsia" w:ascii="黑体" w:hAnsi="黑体" w:eastAsia="黑体" w:cs="黑体"/>
              <w:sz w:val="32"/>
              <w:szCs w:val="32"/>
            </w:rPr>
            <w:t>目录</w:t>
          </w:r>
        </w:p>
        <w:p>
          <w:pPr>
            <w:pStyle w:val="9"/>
            <w:tabs>
              <w:tab w:val="right" w:leader="dot" w:pos="8306"/>
            </w:tabs>
          </w:pPr>
          <w:r>
            <w:rPr>
              <w:sz w:val="24"/>
              <w:szCs w:val="24"/>
            </w:rPr>
            <w:fldChar w:fldCharType="begin"/>
          </w:r>
          <w:r>
            <w:rPr>
              <w:sz w:val="24"/>
              <w:szCs w:val="24"/>
            </w:rPr>
            <w:instrText xml:space="preserve">TOC \o "1-3" \h \u </w:instrText>
          </w:r>
          <w:r>
            <w:rPr>
              <w:sz w:val="24"/>
              <w:szCs w:val="24"/>
            </w:rPr>
            <w:fldChar w:fldCharType="separate"/>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_Toc14365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1、概述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_Toc6836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2、考生报考说明书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_Toc6836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0"/>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_Toc5612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2.1 注册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0"/>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2.2 登录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0"/>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_Toc30890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 考试报名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_Toc30890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_Toc12870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2.3.1 填写基本信息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_Toc12870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2.3.2 上传照片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_Toc20218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2.3.3 选择报考岗位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_Toc25141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2.3.4 上传材料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_Toc28205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2.3.5 报名信息确认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_Toc28205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6"/>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_Toc5818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2.3.6 查看报考进度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_Toc8033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3、下载《2024年钦州市中小学教师及钦州幼儿师范高等专科学校辅导员公开招聘考试报名登记表》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_Toc8033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sz w:val="28"/>
              <w:szCs w:val="28"/>
              <w:lang w:val="en-US" w:eastAsia="zh-CN"/>
            </w:rPr>
            <w:t>4、打印准考证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9"/>
            <w:tabs>
              <w:tab w:val="right" w:leader="dot" w:pos="8306"/>
            </w:tabs>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_Toc26262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5、重置密码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rPr>
              <w:sz w:val="24"/>
              <w:szCs w:val="24"/>
            </w:rPr>
          </w:pPr>
          <w:r>
            <w:rPr>
              <w:szCs w:val="24"/>
            </w:rPr>
            <w:fldChar w:fldCharType="end"/>
          </w:r>
        </w:p>
      </w:sdtContent>
    </w:sdt>
    <w:p>
      <w:pPr>
        <w:tabs>
          <w:tab w:val="left" w:pos="6200"/>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ab/>
      </w:r>
    </w:p>
    <w:p>
      <w:pPr>
        <w:pStyle w:val="2"/>
        <w:pageBreakBefore w:val="0"/>
        <w:widowControl w:val="0"/>
        <w:kinsoku/>
        <w:wordWrap/>
        <w:overflowPunct/>
        <w:topLinePunct w:val="0"/>
        <w:autoSpaceDE/>
        <w:autoSpaceDN/>
        <w:bidi w:val="0"/>
        <w:adjustRightInd/>
        <w:snapToGrid/>
        <w:spacing w:before="0" w:beforeLines="0" w:after="0" w:afterLines="0" w:line="560" w:lineRule="exact"/>
        <w:ind w:left="0" w:leftChars="0" w:firstLine="320" w:firstLineChars="100"/>
        <w:textAlignment w:val="auto"/>
        <w:rPr>
          <w:rFonts w:hint="eastAsia" w:ascii="黑体" w:hAnsi="黑体" w:eastAsia="黑体" w:cs="黑体"/>
          <w:b w:val="0"/>
          <w:bCs/>
          <w:sz w:val="32"/>
          <w:szCs w:val="32"/>
          <w:lang w:val="en-US" w:eastAsia="zh-CN"/>
        </w:rPr>
      </w:pPr>
      <w:bookmarkStart w:id="1" w:name="_Toc14365"/>
      <w:r>
        <w:rPr>
          <w:rFonts w:hint="eastAsia" w:ascii="黑体" w:hAnsi="黑体" w:eastAsia="黑体" w:cs="黑体"/>
          <w:b w:val="0"/>
          <w:bCs/>
          <w:sz w:val="32"/>
          <w:szCs w:val="32"/>
          <w:lang w:val="en-US" w:eastAsia="zh-CN"/>
        </w:rPr>
        <w:t>1、概述</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2024年钦州市中小学教师及钦州幼儿师范高等专科学校辅导员公开招聘报名系统（以下简称报名系统）报考功能</w:t>
      </w:r>
      <w:r>
        <w:rPr>
          <w:rFonts w:hint="eastAsia" w:ascii="仿宋_GB2312" w:hAnsi="仿宋_GB2312" w:eastAsia="仿宋_GB2312" w:cs="仿宋_GB2312"/>
          <w:sz w:val="32"/>
          <w:szCs w:val="32"/>
          <w:lang w:val="en-US" w:eastAsia="zh-Hans"/>
        </w:rPr>
        <w:t>供</w:t>
      </w:r>
      <w:r>
        <w:rPr>
          <w:rFonts w:hint="eastAsia" w:ascii="仿宋_GB2312" w:hAnsi="仿宋_GB2312" w:eastAsia="仿宋_GB2312" w:cs="仿宋_GB2312"/>
          <w:sz w:val="32"/>
          <w:szCs w:val="32"/>
          <w:lang w:val="en-US" w:eastAsia="zh-CN"/>
        </w:rPr>
        <w:t>报考岗位的考生</w:t>
      </w:r>
      <w:r>
        <w:rPr>
          <w:rFonts w:hint="eastAsia" w:ascii="仿宋_GB2312" w:hAnsi="仿宋_GB2312" w:eastAsia="仿宋_GB2312" w:cs="仿宋_GB2312"/>
          <w:sz w:val="32"/>
          <w:szCs w:val="32"/>
          <w:lang w:val="en-US" w:eastAsia="zh-Hans"/>
        </w:rPr>
        <w:t>使用</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申请减免笔试费用的考生报考操作流程，祥见《2024年钦州市中小学教师及钦州幼儿师范高等专科学校辅导员公开招聘报名系统减免须知》。</w:t>
      </w:r>
    </w:p>
    <w:p>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textAlignment w:val="auto"/>
        <w:rPr>
          <w:rFonts w:hint="eastAsia" w:ascii="黑体" w:hAnsi="黑体" w:eastAsia="黑体" w:cs="黑体"/>
          <w:b w:val="0"/>
          <w:bCs/>
          <w:sz w:val="32"/>
          <w:szCs w:val="32"/>
          <w:lang w:val="en-US" w:eastAsia="zh-CN"/>
        </w:rPr>
      </w:pPr>
      <w:bookmarkStart w:id="2" w:name="_Toc6836"/>
      <w:r>
        <w:rPr>
          <w:rFonts w:hint="eastAsia" w:ascii="黑体" w:hAnsi="黑体" w:eastAsia="黑体" w:cs="黑体"/>
          <w:b w:val="0"/>
          <w:bCs/>
          <w:sz w:val="32"/>
          <w:szCs w:val="32"/>
          <w:lang w:val="en-US" w:eastAsia="zh-CN"/>
        </w:rPr>
        <w:t>2、考生报考说明</w:t>
      </w:r>
      <w:bookmarkEnd w:id="2"/>
    </w:p>
    <w:p>
      <w:pPr>
        <w:pStyle w:val="3"/>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3" w:name="_Toc5612"/>
      <w:r>
        <w:rPr>
          <w:rFonts w:hint="eastAsia" w:ascii="楷体_GB2312" w:hAnsi="楷体_GB2312" w:eastAsia="楷体_GB2312" w:cs="楷体_GB2312"/>
          <w:b w:val="0"/>
          <w:bCs/>
          <w:lang w:val="en-US" w:eastAsia="zh-CN"/>
        </w:rPr>
        <w:t>2.1 注册</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电脑端打开系统网址，点击【注册】按钮，根据要求填写姓名、证件号码、手机号、密码、确认密码，点击【发送验证码】，将手机上收到的验证码输入到短信验证码一栏中，最后点击【注册】。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报名系统地址：</w:t>
      </w:r>
      <w:r>
        <w:rPr>
          <w:rFonts w:hint="eastAsia" w:ascii="仿宋_GB2312" w:hAnsi="仿宋_GB2312" w:eastAsia="仿宋_GB2312" w:cs="仿宋_GB2312"/>
          <w:sz w:val="32"/>
          <w:szCs w:val="32"/>
        </w:rPr>
        <w:t>https://qzbm.zakww.com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注册成功：系统提示“注册成功，返回登录”。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（1）证件号码和手机号是唯一的，只允许注册一次。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（2）为保证报名顺畅,推荐使用电脑访问系统。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eastAsia="宋体"/>
          <w:lang w:eastAsia="zh-CN"/>
        </w:rPr>
      </w:pPr>
      <w:r>
        <w:rPr>
          <w:rFonts w:hint="eastAsia" w:eastAsia="宋体"/>
          <w:lang w:eastAsia="zh-CN"/>
        </w:rPr>
        <w:drawing>
          <wp:inline distT="0" distB="0" distL="114300" distR="114300">
            <wp:extent cx="4986020" cy="2654300"/>
            <wp:effectExtent l="0" t="0" r="17780" b="12700"/>
            <wp:docPr id="25" name="图片 25" descr="企业微信截图_1710240928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企业微信截图_17102409286257"/>
                    <pic:cNvPicPr>
                      <a:picLocks noChangeAspect="1"/>
                    </pic:cNvPicPr>
                  </pic:nvPicPr>
                  <pic:blipFill>
                    <a:blip r:embed="rId5"/>
                    <a:stretch>
                      <a:fillRect/>
                    </a:stretch>
                  </pic:blipFill>
                  <pic:spPr>
                    <a:xfrm>
                      <a:off x="0" y="0"/>
                      <a:ext cx="4986020" cy="2654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pPr>
      <w:r>
        <w:drawing>
          <wp:inline distT="0" distB="0" distL="114300" distR="114300">
            <wp:extent cx="2656205" cy="4835525"/>
            <wp:effectExtent l="0" t="0" r="10795" b="15875"/>
            <wp:docPr id="26" name="图片 26" descr="企业微信截图_1710240972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企业微信截图_17102409728783"/>
                    <pic:cNvPicPr>
                      <a:picLocks noChangeAspect="1"/>
                    </pic:cNvPicPr>
                  </pic:nvPicPr>
                  <pic:blipFill>
                    <a:blip r:embed="rId6"/>
                    <a:stretch>
                      <a:fillRect/>
                    </a:stretch>
                  </pic:blipFill>
                  <pic:spPr>
                    <a:xfrm>
                      <a:off x="0" y="0"/>
                      <a:ext cx="2656205" cy="4835525"/>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4" w:name="_Toc25848"/>
      <w:r>
        <w:rPr>
          <w:rFonts w:hint="eastAsia" w:ascii="楷体_GB2312" w:hAnsi="楷体_GB2312" w:eastAsia="楷体_GB2312" w:cs="楷体_GB2312"/>
          <w:b w:val="0"/>
          <w:bCs/>
          <w:lang w:val="en-US" w:eastAsia="zh-CN"/>
        </w:rPr>
        <w:t>2.2 登录</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输入手机号+登录密码，点击【登录】，认真阅读弹出的诚信承诺书，点击【我已阅读并同意】，进入系统首页。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4"/>
          <w:szCs w:val="24"/>
          <w:lang w:val="en-US" w:eastAsia="zh-CN"/>
        </w:rPr>
      </w:pPr>
      <w:r>
        <w:rPr>
          <w:rFonts w:hint="eastAsia"/>
          <w:sz w:val="24"/>
          <w:szCs w:val="24"/>
          <w:lang w:val="en-US" w:eastAsia="zh-CN"/>
        </w:rPr>
        <w:drawing>
          <wp:inline distT="0" distB="0" distL="114300" distR="114300">
            <wp:extent cx="5271770" cy="2585720"/>
            <wp:effectExtent l="0" t="0" r="0" b="0"/>
            <wp:docPr id="20" name="图片 20" descr="企业微信截图_1710232057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企业微信截图_17102320572918"/>
                    <pic:cNvPicPr>
                      <a:picLocks noChangeAspect="1"/>
                    </pic:cNvPicPr>
                  </pic:nvPicPr>
                  <pic:blipFill>
                    <a:blip r:embed="rId7"/>
                    <a:srcRect b="68100"/>
                    <a:stretch>
                      <a:fillRect/>
                    </a:stretch>
                  </pic:blipFill>
                  <pic:spPr>
                    <a:xfrm>
                      <a:off x="0" y="0"/>
                      <a:ext cx="5271770" cy="258572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313" w:beforeLines="100" w:after="0" w:afterLines="0" w:line="560" w:lineRule="exact"/>
        <w:textAlignment w:val="auto"/>
        <w:rPr>
          <w:rFonts w:hint="eastAsia" w:ascii="楷体_GB2312" w:hAnsi="楷体_GB2312" w:eastAsia="楷体_GB2312" w:cs="楷体_GB2312"/>
          <w:b w:val="0"/>
          <w:bCs/>
          <w:lang w:val="en-US" w:eastAsia="zh-CN"/>
        </w:rPr>
      </w:pPr>
      <w:bookmarkStart w:id="5" w:name="_Toc30890"/>
      <w:r>
        <w:rPr>
          <w:rFonts w:hint="eastAsia" w:ascii="楷体_GB2312" w:hAnsi="楷体_GB2312" w:eastAsia="楷体_GB2312" w:cs="楷体_GB2312"/>
          <w:b w:val="0"/>
          <w:bCs/>
          <w:lang w:val="en-US" w:eastAsia="zh-CN"/>
        </w:rPr>
        <w:t>2.3 考试报名</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进入到系统首页，点击【考试报名】，进入到选择考试计划页面，选择所要报考的考试计划，进入到基本信息页面。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6055" cy="3634105"/>
            <wp:effectExtent l="0" t="0" r="6985"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66055" cy="36341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71770" cy="2175510"/>
            <wp:effectExtent l="0" t="0" r="1270" b="38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71770" cy="21755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6" w:name="_Toc12870"/>
      <w:r>
        <w:rPr>
          <w:rFonts w:hint="eastAsia" w:ascii="楷体_GB2312" w:hAnsi="楷体_GB2312" w:eastAsia="楷体_GB2312" w:cs="楷体_GB2312"/>
          <w:b w:val="0"/>
          <w:bCs/>
          <w:lang w:val="en-US" w:eastAsia="zh-CN"/>
        </w:rPr>
        <w:t>2.3.1 填写基本信息</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选择考试计划后，跳转到个人基本信息页面，根据要求填写个人基本信息和报考所需材料，最后点击【保存】。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（1）当系统提示：“当前有必填项未填写”，则表示个人信息还有必填项未填写，请仔细检查。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（2）当系统提示：“请同意报考选项”，表示报考选项未勾选。</w:t>
      </w:r>
      <w:bookmarkStart w:id="7" w:name="_Toc454"/>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r>
        <w:drawing>
          <wp:inline distT="0" distB="0" distL="114300" distR="114300">
            <wp:extent cx="5269230" cy="2419985"/>
            <wp:effectExtent l="0" t="0" r="13970" b="184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tretch>
                      <a:fillRect/>
                    </a:stretch>
                  </pic:blipFill>
                  <pic:spPr>
                    <a:xfrm>
                      <a:off x="0" y="0"/>
                      <a:ext cx="5269230" cy="2419985"/>
                    </a:xfrm>
                    <a:prstGeom prst="rect">
                      <a:avLst/>
                    </a:prstGeom>
                    <a:noFill/>
                    <a:ln>
                      <a:noFill/>
                    </a:ln>
                  </pic:spPr>
                </pic:pic>
              </a:graphicData>
            </a:graphic>
          </wp:inline>
        </w:drawing>
      </w:r>
      <w:r>
        <w:drawing>
          <wp:inline distT="0" distB="0" distL="114300" distR="114300">
            <wp:extent cx="5273675" cy="2205990"/>
            <wp:effectExtent l="0" t="0" r="9525"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5273675" cy="2205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eastAsia="宋体"/>
          <w:lang w:eastAsia="zh-CN"/>
        </w:rPr>
      </w:pPr>
      <w:r>
        <w:rPr>
          <w:rFonts w:hint="eastAsia" w:eastAsia="宋体"/>
          <w:lang w:eastAsia="zh-CN"/>
        </w:rPr>
        <w:drawing>
          <wp:inline distT="0" distB="0" distL="114300" distR="114300">
            <wp:extent cx="5274310" cy="4203065"/>
            <wp:effectExtent l="0" t="0" r="2540" b="6985"/>
            <wp:docPr id="4" name="图片 4" descr="c5494185a61943df0d9a81aa48cb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494185a61943df0d9a81aa48cbafc"/>
                    <pic:cNvPicPr>
                      <a:picLocks noChangeAspect="1"/>
                    </pic:cNvPicPr>
                  </pic:nvPicPr>
                  <pic:blipFill>
                    <a:blip r:embed="rId12"/>
                    <a:stretch>
                      <a:fillRect/>
                    </a:stretch>
                  </pic:blipFill>
                  <pic:spPr>
                    <a:xfrm>
                      <a:off x="0" y="0"/>
                      <a:ext cx="5274310" cy="42030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r>
        <w:drawing>
          <wp:inline distT="0" distB="0" distL="114300" distR="114300">
            <wp:extent cx="5274310" cy="2432685"/>
            <wp:effectExtent l="0" t="0" r="8890" b="571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3"/>
                    <a:stretch>
                      <a:fillRect/>
                    </a:stretch>
                  </pic:blipFill>
                  <pic:spPr>
                    <a:xfrm>
                      <a:off x="0" y="0"/>
                      <a:ext cx="5274310" cy="2432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lang w:val="en-US" w:eastAsia="zh-CN"/>
        </w:rPr>
      </w:pP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r>
        <w:rPr>
          <w:rFonts w:hint="eastAsia" w:ascii="楷体_GB2312" w:hAnsi="楷体_GB2312" w:eastAsia="楷体_GB2312" w:cs="楷体_GB2312"/>
          <w:b w:val="0"/>
          <w:bCs/>
          <w:lang w:val="en-US" w:eastAsia="zh-CN"/>
        </w:rPr>
        <w:t>2.3.2 上传照片</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基本信息保存成功后，跳转到上传照片页面，点击【照片处理工具】进行工具下载，下载成功后打开程序，在程序中点击【打开照片文件】，把要上传的报名照片，传入到照片处理工具中，看到照片下有“审核通过，保存退出”，即可点击【保存照片文件】，保存到所要保存的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79" w:leftChars="228" w:firstLine="0" w:firstLineChars="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79" w:leftChars="228" w:firstLine="0" w:firstLineChars="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1、上传照片前请务必使用【照片处理工具】处理报名照片，如上传未经照片处理工具处理的照片有可能导致审核失败。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79" w:leftChars="228" w:firstLine="0" w:firstLineChars="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2、照片只允许上传一次，请谨慎上传。</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z w:val="24"/>
          <w:szCs w:val="24"/>
          <w:lang w:val="en-US" w:eastAsia="zh-CN"/>
        </w:rPr>
      </w:pPr>
      <w:r>
        <w:drawing>
          <wp:inline distT="0" distB="0" distL="114300" distR="114300">
            <wp:extent cx="5270500" cy="1488440"/>
            <wp:effectExtent l="0" t="0" r="12700" b="1016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4"/>
                    <a:stretch>
                      <a:fillRect/>
                    </a:stretch>
                  </pic:blipFill>
                  <pic:spPr>
                    <a:xfrm>
                      <a:off x="0" y="0"/>
                      <a:ext cx="5270500" cy="1488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73040" cy="3611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3040" cy="3611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r>
        <w:rPr>
          <w:rFonts w:hint="eastAsia"/>
          <w:lang w:val="en-US" w:eastAsia="zh-CN"/>
        </w:rPr>
        <w:t xml:space="preserve">            </w:t>
      </w:r>
      <w:r>
        <w:drawing>
          <wp:inline distT="0" distB="0" distL="114300" distR="114300">
            <wp:extent cx="2957195" cy="2005330"/>
            <wp:effectExtent l="0" t="0" r="146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957195" cy="20053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点击【选择文件】，选择照片处理工具处理好的报名照片进行上传，截取照片大小，最后点击【上传照片】。</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4150" cy="1612900"/>
            <wp:effectExtent l="0" t="0" r="8890" b="254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7"/>
                    <a:stretch>
                      <a:fillRect/>
                    </a:stretch>
                  </pic:blipFill>
                  <pic:spPr>
                    <a:xfrm>
                      <a:off x="0" y="0"/>
                      <a:ext cx="5264150" cy="16129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8" w:name="_Toc20218"/>
      <w:r>
        <w:rPr>
          <w:rFonts w:hint="eastAsia" w:ascii="楷体_GB2312" w:hAnsi="楷体_GB2312" w:eastAsia="楷体_GB2312" w:cs="楷体_GB2312"/>
          <w:b w:val="0"/>
          <w:bCs/>
          <w:lang w:val="en-US" w:eastAsia="zh-CN"/>
        </w:rPr>
        <w:t>2.3.3 选择报考岗位</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上传照片完成后，跳转到岗位报名页面，可通过岗位代码、岗位名称、招聘单位进行搜索所要报考的岗位。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注：选择了免笔试费用的岗位，需在材料上传步骤上传相关的证明材料。</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4"/>
          <w:szCs w:val="24"/>
          <w:lang w:val="en-US" w:eastAsia="zh-CN"/>
        </w:rPr>
      </w:pPr>
      <w:r>
        <w:drawing>
          <wp:inline distT="0" distB="0" distL="114300" distR="114300">
            <wp:extent cx="5273040" cy="1849755"/>
            <wp:effectExtent l="0" t="0" r="0" b="952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8"/>
                    <a:stretch>
                      <a:fillRect/>
                    </a:stretch>
                  </pic:blipFill>
                  <pic:spPr>
                    <a:xfrm>
                      <a:off x="0" y="0"/>
                      <a:ext cx="5273040" cy="1849755"/>
                    </a:xfrm>
                    <a:prstGeom prst="rect">
                      <a:avLst/>
                    </a:prstGeom>
                    <a:noFill/>
                    <a:ln>
                      <a:noFill/>
                    </a:ln>
                  </pic:spPr>
                </pic:pic>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2.3.3.1 查看科目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选择所要查看的岗位一栏，点击【查看科目】，即可查看科目信息（场次明细、场次名称、考试时间）。</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9865" cy="1536700"/>
            <wp:effectExtent l="0" t="0" r="13335" b="1270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9"/>
                    <a:stretch>
                      <a:fillRect/>
                    </a:stretch>
                  </pic:blipFill>
                  <pic:spPr>
                    <a:xfrm>
                      <a:off x="0" y="0"/>
                      <a:ext cx="5269865" cy="1536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2.3.3.2 选择岗位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选择所要报考的岗位，点击【选择岗位】，确认无误后点击【确定】。（</w:t>
      </w:r>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报考</w:t>
      </w:r>
      <w:r>
        <w:rPr>
          <w:rFonts w:hint="eastAsia" w:ascii="仿宋_GB2312" w:hAnsi="仿宋_GB2312" w:eastAsia="仿宋_GB2312" w:cs="仿宋_GB2312"/>
          <w:i w:val="0"/>
          <w:caps w:val="0"/>
          <w:color w:val="333333"/>
          <w:spacing w:val="0"/>
          <w:kern w:val="0"/>
          <w:sz w:val="32"/>
          <w:szCs w:val="32"/>
          <w:u w:val="none"/>
          <w:shd w:val="clear" w:color="auto" w:fill="FFFFFF"/>
          <w:lang w:val="en-US" w:eastAsia="zh-CN" w:bidi="ar"/>
        </w:rPr>
        <w:t>免笔试岗位和</w:t>
      </w:r>
      <w:r>
        <w:rPr>
          <w:rFonts w:hint="eastAsia" w:ascii="仿宋_GB2312" w:hAnsi="仿宋_GB2312" w:eastAsia="仿宋_GB2312" w:cs="仿宋_GB2312"/>
          <w:sz w:val="32"/>
          <w:szCs w:val="32"/>
          <w:lang w:val="en-US" w:eastAsia="zh-CN"/>
        </w:rPr>
        <w:t>申请</w:t>
      </w:r>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免除笔试考试费用的报考人员还需上传佐证材料，详见“</w:t>
      </w:r>
      <w:r>
        <w:rPr>
          <w:rFonts w:hint="eastAsia" w:ascii="楷体_GB2312" w:hAnsi="楷体_GB2312" w:eastAsia="楷体_GB2312" w:cs="楷体_GB2312"/>
          <w:b w:val="0"/>
          <w:bCs/>
          <w:sz w:val="32"/>
          <w:szCs w:val="32"/>
          <w:lang w:val="en-US" w:eastAsia="zh-CN"/>
        </w:rPr>
        <w:t>2.3.4 上传材料</w:t>
      </w:r>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w:t>
      </w:r>
      <w:r>
        <w:rPr>
          <w:rFonts w:hint="eastAsia" w:ascii="仿宋_GB2312" w:hAnsi="仿宋_GB2312" w:eastAsia="仿宋_GB2312" w:cs="仿宋_GB2312"/>
          <w:sz w:val="32"/>
          <w:szCs w:val="32"/>
          <w:lang w:val="en-US" w:eastAsia="zh-CN"/>
        </w:rPr>
        <w:t>）</w:t>
      </w:r>
    </w:p>
    <w:p>
      <w:pPr>
        <w:ind w:left="0" w:leftChars="0" w:firstLine="0" w:firstLineChars="0"/>
        <w:rPr>
          <w:rFonts w:hint="eastAsia" w:ascii="仿宋_GB2312" w:hAnsi="仿宋_GB2312" w:eastAsia="仿宋_GB2312" w:cs="仿宋_GB2312"/>
          <w:sz w:val="32"/>
          <w:szCs w:val="32"/>
        </w:rPr>
      </w:pPr>
      <w:r>
        <w:rPr>
          <w:rFonts w:hint="eastAsia"/>
          <w:lang w:val="en-US" w:eastAsia="zh-CN"/>
        </w:rPr>
        <w:t xml:space="preserve">    </w:t>
      </w:r>
      <w:r>
        <w:rPr>
          <w:rFonts w:hint="eastAsia" w:ascii="仿宋_GB2312" w:hAnsi="仿宋_GB2312" w:eastAsia="仿宋_GB2312" w:cs="仿宋_GB2312"/>
          <w:sz w:val="32"/>
          <w:szCs w:val="32"/>
        </w:rPr>
        <w:drawing>
          <wp:inline distT="0" distB="0" distL="114300" distR="114300">
            <wp:extent cx="5260975" cy="1670685"/>
            <wp:effectExtent l="0" t="0" r="12065" b="571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0"/>
                    <a:stretch>
                      <a:fillRect/>
                    </a:stretch>
                  </pic:blipFill>
                  <pic:spPr>
                    <a:xfrm>
                      <a:off x="0" y="0"/>
                      <a:ext cx="5260975" cy="1670685"/>
                    </a:xfrm>
                    <a:prstGeom prst="rect">
                      <a:avLst/>
                    </a:prstGeom>
                    <a:noFill/>
                    <a:ln>
                      <a:noFill/>
                    </a:ln>
                  </pic:spPr>
                </pic:pic>
              </a:graphicData>
            </a:graphic>
          </wp:inline>
        </w:drawing>
      </w: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sz w:val="32"/>
          <w:szCs w:val="32"/>
          <w:lang w:val="en-US" w:eastAsia="zh-CN"/>
        </w:rPr>
      </w:pPr>
      <w:bookmarkStart w:id="9" w:name="_Toc25141"/>
      <w:r>
        <w:rPr>
          <w:rFonts w:hint="eastAsia" w:ascii="楷体_GB2312" w:hAnsi="楷体_GB2312" w:eastAsia="楷体_GB2312" w:cs="楷体_GB2312"/>
          <w:b w:val="0"/>
          <w:bCs/>
          <w:sz w:val="32"/>
          <w:szCs w:val="32"/>
          <w:lang w:val="en-US" w:eastAsia="zh-CN"/>
        </w:rPr>
        <w:t>2.3.4 上传材料</w:t>
      </w:r>
      <w:bookmarkEnd w:id="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报考</w:t>
      </w:r>
      <w:r>
        <w:rPr>
          <w:rFonts w:hint="eastAsia" w:ascii="仿宋_GB2312" w:hAnsi="仿宋_GB2312" w:eastAsia="仿宋_GB2312" w:cs="仿宋_GB2312"/>
          <w:i w:val="0"/>
          <w:caps w:val="0"/>
          <w:color w:val="333333"/>
          <w:spacing w:val="0"/>
          <w:kern w:val="0"/>
          <w:sz w:val="32"/>
          <w:szCs w:val="32"/>
          <w:u w:val="none"/>
          <w:shd w:val="clear" w:color="auto" w:fill="FFFFFF"/>
          <w:lang w:val="en-US" w:eastAsia="zh-CN" w:bidi="ar"/>
        </w:rPr>
        <w:t>免笔试岗位和</w:t>
      </w:r>
      <w:r>
        <w:rPr>
          <w:rFonts w:hint="eastAsia" w:ascii="仿宋_GB2312" w:hAnsi="仿宋_GB2312" w:eastAsia="仿宋_GB2312" w:cs="仿宋_GB2312"/>
          <w:sz w:val="32"/>
          <w:szCs w:val="32"/>
          <w:lang w:val="en-US" w:eastAsia="zh-CN"/>
        </w:rPr>
        <w:t>申请</w:t>
      </w:r>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免除笔试</w:t>
      </w:r>
      <w:bookmarkStart w:id="18" w:name="_GoBack"/>
      <w:bookmarkEnd w:id="18"/>
      <w:r>
        <w:rPr>
          <w:rFonts w:hint="eastAsia" w:ascii="仿宋_GB2312" w:hAnsi="仿宋_GB2312" w:eastAsia="仿宋_GB2312" w:cs="仿宋_GB2312"/>
          <w:i w:val="0"/>
          <w:caps w:val="0"/>
          <w:color w:val="auto"/>
          <w:spacing w:val="0"/>
          <w:kern w:val="0"/>
          <w:sz w:val="32"/>
          <w:szCs w:val="32"/>
          <w:u w:val="none"/>
          <w:shd w:val="clear" w:color="auto" w:fill="FFFFFF"/>
          <w:lang w:val="en-US" w:eastAsia="zh-CN" w:bidi="ar"/>
        </w:rPr>
        <w:t>考试费用的报考人员在</w:t>
      </w:r>
      <w:r>
        <w:rPr>
          <w:rFonts w:hint="eastAsia" w:ascii="仿宋_GB2312" w:hAnsi="仿宋_GB2312" w:eastAsia="仿宋_GB2312" w:cs="仿宋_GB2312"/>
          <w:sz w:val="32"/>
          <w:szCs w:val="32"/>
          <w:lang w:val="en-US" w:eastAsia="zh-CN"/>
        </w:rPr>
        <w:t>选择报考岗位后，页面跳转到上传材料页面，根据报考需求上传材料，最后点击【保存】，完成材料上传。</w:t>
      </w:r>
    </w:p>
    <w:p>
      <w:pPr>
        <w:ind w:left="0" w:leftChars="0" w:firstLine="0" w:firstLineChars="0"/>
        <w:jc w:val="center"/>
        <w:rPr>
          <w:rFonts w:hint="default"/>
          <w:lang w:val="en-US" w:eastAsia="zh-CN"/>
        </w:rPr>
      </w:pPr>
      <w:r>
        <w:rPr>
          <w:rFonts w:hint="default"/>
          <w:lang w:val="en-US" w:eastAsia="zh-CN"/>
        </w:rPr>
        <w:drawing>
          <wp:inline distT="0" distB="0" distL="114300" distR="114300">
            <wp:extent cx="5272405" cy="4053840"/>
            <wp:effectExtent l="0" t="0" r="4445" b="3810"/>
            <wp:docPr id="8" name="图片 8" descr="bd83d78854ea811f46c0db1a8faf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d83d78854ea811f46c0db1a8faf0a1"/>
                    <pic:cNvPicPr>
                      <a:picLocks noChangeAspect="1"/>
                    </pic:cNvPicPr>
                  </pic:nvPicPr>
                  <pic:blipFill>
                    <a:blip r:embed="rId21"/>
                    <a:stretch>
                      <a:fillRect/>
                    </a:stretch>
                  </pic:blipFill>
                  <pic:spPr>
                    <a:xfrm>
                      <a:off x="0" y="0"/>
                      <a:ext cx="5272405" cy="4053840"/>
                    </a:xfrm>
                    <a:prstGeom prst="rect">
                      <a:avLst/>
                    </a:prstGeom>
                  </pic:spPr>
                </pic:pic>
              </a:graphicData>
            </a:graphic>
          </wp:inline>
        </w:drawing>
      </w:r>
    </w:p>
    <w:p>
      <w:pPr>
        <w:ind w:left="0" w:leftChars="0" w:firstLine="0" w:firstLineChars="0"/>
        <w:jc w:val="center"/>
        <w:rPr>
          <w:rFonts w:hint="default"/>
          <w:lang w:val="en-US" w:eastAsia="zh-CN"/>
        </w:rPr>
      </w:pPr>
    </w:p>
    <w:p>
      <w:pPr>
        <w:ind w:left="0" w:leftChars="0" w:firstLine="0" w:firstLineChars="0"/>
        <w:jc w:val="center"/>
        <w:rPr>
          <w:rFonts w:hint="default"/>
          <w:lang w:val="en-US" w:eastAsia="zh-CN"/>
        </w:rPr>
      </w:pPr>
      <w:r>
        <w:rPr>
          <w:rFonts w:hint="default"/>
          <w:lang w:val="en-US" w:eastAsia="zh-CN"/>
        </w:rPr>
        <w:drawing>
          <wp:inline distT="0" distB="0" distL="114300" distR="114300">
            <wp:extent cx="5265420" cy="2427605"/>
            <wp:effectExtent l="0" t="0" r="11430" b="10795"/>
            <wp:docPr id="6" name="图片 6" descr="0d897df32507ac96f5c375058c0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d897df32507ac96f5c375058c0812a"/>
                    <pic:cNvPicPr>
                      <a:picLocks noChangeAspect="1"/>
                    </pic:cNvPicPr>
                  </pic:nvPicPr>
                  <pic:blipFill>
                    <a:blip r:embed="rId22"/>
                    <a:stretch>
                      <a:fillRect/>
                    </a:stretch>
                  </pic:blipFill>
                  <pic:spPr>
                    <a:xfrm>
                      <a:off x="0" y="0"/>
                      <a:ext cx="5265420" cy="2427605"/>
                    </a:xfrm>
                    <a:prstGeom prst="rect">
                      <a:avLst/>
                    </a:prstGeom>
                  </pic:spPr>
                </pic:pic>
              </a:graphicData>
            </a:graphic>
          </wp:inline>
        </w:drawing>
      </w:r>
    </w:p>
    <w:p>
      <w:pPr>
        <w:ind w:left="0" w:leftChars="0" w:firstLine="0" w:firstLineChars="0"/>
      </w:pP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10" w:name="_Toc28205"/>
      <w:r>
        <w:rPr>
          <w:rFonts w:hint="eastAsia" w:ascii="楷体_GB2312" w:hAnsi="楷体_GB2312" w:eastAsia="楷体_GB2312" w:cs="楷体_GB2312"/>
          <w:b w:val="0"/>
          <w:bCs/>
          <w:lang w:val="en-US" w:eastAsia="zh-CN"/>
        </w:rPr>
        <w:t>2.3.5 报名信息确认</w:t>
      </w:r>
      <w:bookmarkEnd w:id="10"/>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确定报考岗位后，跳转到报名信息确认页面，请考生认真检查所填写的考生基本信息和报考信息，确认无误后点击【请确认报名信息】。</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FF0000"/>
          <w:sz w:val="32"/>
          <w:szCs w:val="32"/>
          <w:lang w:val="en-US" w:eastAsia="zh-CN"/>
        </w:rPr>
        <w:t>注：信息确认提交后不可修改。</w:t>
      </w:r>
    </w:p>
    <w:p>
      <w:pPr>
        <w:ind w:left="0" w:leftChars="0" w:firstLine="0" w:firstLineChars="0"/>
      </w:pPr>
      <w:r>
        <w:drawing>
          <wp:inline distT="0" distB="0" distL="114300" distR="114300">
            <wp:extent cx="5273675" cy="2376805"/>
            <wp:effectExtent l="0" t="0" r="9525" b="10795"/>
            <wp:docPr id="39" name="图片 15" descr="/private/var/folders/db/kyxnlt1x1cbd72cv83b0sttr0000gn/T/com.kingsoft.wpsoffice.mac/photoeditapp/2024031216292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private/var/folders/db/kyxnlt1x1cbd72cv83b0sttr0000gn/T/com.kingsoft.wpsoffice.mac/photoeditapp/20240312162924/temp.pngtemp"/>
                    <pic:cNvPicPr>
                      <a:picLocks noChangeAspect="1"/>
                    </pic:cNvPicPr>
                  </pic:nvPicPr>
                  <pic:blipFill>
                    <a:blip r:embed="rId23"/>
                    <a:stretch>
                      <a:fillRect/>
                    </a:stretch>
                  </pic:blipFill>
                  <pic:spPr>
                    <a:xfrm>
                      <a:off x="0" y="0"/>
                      <a:ext cx="5273675" cy="2376805"/>
                    </a:xfrm>
                    <a:prstGeom prst="rect">
                      <a:avLst/>
                    </a:prstGeom>
                    <a:noFill/>
                    <a:ln>
                      <a:noFill/>
                    </a:ln>
                  </pic:spPr>
                </pic:pic>
              </a:graphicData>
            </a:graphic>
          </wp:inline>
        </w:drawing>
      </w:r>
    </w:p>
    <w:p>
      <w:r>
        <w:rPr>
          <w:rFonts w:hint="eastAsia"/>
          <w:lang w:val="en-US" w:eastAsia="zh-CN"/>
        </w:rPr>
        <w:t xml:space="preserve">              </w:t>
      </w: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lang w:val="en-US" w:eastAsia="zh-CN"/>
        </w:rPr>
      </w:pPr>
      <w:bookmarkStart w:id="11" w:name="_Toc5818"/>
      <w:r>
        <w:rPr>
          <w:rFonts w:hint="eastAsia" w:ascii="楷体_GB2312" w:hAnsi="楷体_GB2312" w:eastAsia="楷体_GB2312" w:cs="楷体_GB2312"/>
          <w:b w:val="0"/>
          <w:bCs/>
          <w:lang w:val="en-US" w:eastAsia="zh-CN"/>
        </w:rPr>
        <w:t>2.3.6 查看报考进度</w:t>
      </w:r>
      <w:bookmarkEnd w:id="1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确认报名信息后，跳转到报考进度页面。</w:t>
      </w:r>
      <w:r>
        <w:rPr>
          <w:rFonts w:hint="eastAsia" w:ascii="仿宋_GB2312" w:hAnsi="仿宋_GB2312" w:eastAsia="仿宋_GB2312" w:cs="仿宋_GB2312"/>
          <w:sz w:val="32"/>
          <w:szCs w:val="32"/>
        </w:rPr>
        <w:t>考生可在该页面查看审核进度和缴费状态。</w:t>
      </w:r>
    </w:p>
    <w:p>
      <w:pPr>
        <w:ind w:left="0" w:leftChars="0" w:firstLine="0" w:firstLineChars="0"/>
        <w:rPr>
          <w:rFonts w:hint="eastAsia"/>
          <w:lang w:val="en-US" w:eastAsia="zh-CN"/>
        </w:rPr>
      </w:pPr>
      <w:r>
        <w:drawing>
          <wp:inline distT="0" distB="0" distL="114300" distR="114300">
            <wp:extent cx="5266055" cy="1692275"/>
            <wp:effectExtent l="0" t="0" r="17145" b="9525"/>
            <wp:docPr id="40" name="图片 16" descr="/private/var/folders/db/kyxnlt1x1cbd72cv83b0sttr0000gn/T/com.kingsoft.wpsoffice.mac/photoeditapp/202403121913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private/var/folders/db/kyxnlt1x1cbd72cv83b0sttr0000gn/T/com.kingsoft.wpsoffice.mac/photoeditapp/20240312191308/temp.pngtemp"/>
                    <pic:cNvPicPr>
                      <a:picLocks noChangeAspect="1"/>
                    </pic:cNvPicPr>
                  </pic:nvPicPr>
                  <pic:blipFill>
                    <a:blip r:embed="rId24"/>
                    <a:stretch>
                      <a:fillRect/>
                    </a:stretch>
                  </pic:blipFill>
                  <pic:spPr>
                    <a:xfrm>
                      <a:off x="0" y="0"/>
                      <a:ext cx="5266055" cy="1692275"/>
                    </a:xfrm>
                    <a:prstGeom prst="rect">
                      <a:avLst/>
                    </a:prstGeom>
                    <a:noFill/>
                    <a:ln>
                      <a:noFill/>
                    </a:ln>
                  </pic:spPr>
                </pic:pic>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2.3.6.1 审核不通过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审核状态为审核不通过时（例如审核不通过（联系地址不详细）），点击【去修改】。跳转到基本信息页面，根据审核不通过原因修改（例如：联系地址不详细），修改联系地址，点击【保存】。</w:t>
      </w:r>
    </w:p>
    <w:p>
      <w:pPr>
        <w:ind w:left="0" w:leftChars="0" w:firstLine="0" w:firstLineChars="0"/>
      </w:pPr>
    </w:p>
    <w:p>
      <w:pPr>
        <w:ind w:left="0" w:leftChars="0" w:firstLine="0" w:firstLineChars="0"/>
        <w:rPr>
          <w:rFonts w:hint="default"/>
          <w:lang w:val="en-US" w:eastAsia="zh-CN"/>
        </w:rPr>
      </w:pPr>
      <w:r>
        <w:drawing>
          <wp:inline distT="0" distB="0" distL="114300" distR="114300">
            <wp:extent cx="5268595" cy="2890520"/>
            <wp:effectExtent l="0" t="0" r="4445" b="508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25"/>
                    <a:stretch>
                      <a:fillRect/>
                    </a:stretch>
                  </pic:blipFill>
                  <pic:spPr>
                    <a:xfrm>
                      <a:off x="0" y="0"/>
                      <a:ext cx="5268595" cy="2890520"/>
                    </a:xfrm>
                    <a:prstGeom prst="rect">
                      <a:avLst/>
                    </a:prstGeom>
                    <a:noFill/>
                    <a:ln>
                      <a:noFill/>
                    </a:ln>
                  </pic:spPr>
                </pic:pic>
              </a:graphicData>
            </a:graphic>
          </wp:inline>
        </w:drawing>
      </w:r>
    </w:p>
    <w:p>
      <w:pPr>
        <w:ind w:left="0" w:leftChars="0" w:firstLine="0" w:firstLineChars="0"/>
      </w:pPr>
      <w:r>
        <w:drawing>
          <wp:inline distT="0" distB="0" distL="114300" distR="114300">
            <wp:extent cx="5266055" cy="4135755"/>
            <wp:effectExtent l="0" t="0" r="6985"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6"/>
                    <a:stretch>
                      <a:fillRect/>
                    </a:stretch>
                  </pic:blipFill>
                  <pic:spPr>
                    <a:xfrm>
                      <a:off x="0" y="0"/>
                      <a:ext cx="5266055" cy="4135755"/>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点击报名信息确认页面，查看考生基本信息和报考信息，重点查看修改的信息是否正确，确认无误后点击【请确认报名信息】。</w:t>
      </w:r>
    </w:p>
    <w:p>
      <w:pPr>
        <w:ind w:left="0" w:leftChars="0" w:firstLine="0" w:firstLineChars="0"/>
      </w:pPr>
      <w:r>
        <w:drawing>
          <wp:inline distT="0" distB="0" distL="114300" distR="114300">
            <wp:extent cx="5273040" cy="2293620"/>
            <wp:effectExtent l="0" t="0" r="0" b="762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27"/>
                    <a:stretch>
                      <a:fillRect/>
                    </a:stretch>
                  </pic:blipFill>
                  <pic:spPr>
                    <a:xfrm>
                      <a:off x="0" y="0"/>
                      <a:ext cx="5273040" cy="2293620"/>
                    </a:xfrm>
                    <a:prstGeom prst="rect">
                      <a:avLst/>
                    </a:prstGeom>
                    <a:noFill/>
                    <a:ln>
                      <a:noFill/>
                    </a:ln>
                  </pic:spPr>
                </pic:pic>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2.3.6.2 审核通过并缴费</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无需减免的考生，审核通过后，点击【点击进行缴费】，弹出缴费二维码，使用微信扫一扫进行缴费，缴费成功后，点击【确认已支付完成】，缴费成功，报名完成。</w:t>
      </w:r>
    </w:p>
    <w:p>
      <w:pPr>
        <w:ind w:left="0" w:leftChars="0" w:firstLine="0" w:firstLineChars="0"/>
      </w:pPr>
      <w:r>
        <w:drawing>
          <wp:inline distT="0" distB="0" distL="114300" distR="114300">
            <wp:extent cx="5268595" cy="2339975"/>
            <wp:effectExtent l="0" t="0" r="4445" b="698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28"/>
                    <a:stretch>
                      <a:fillRect/>
                    </a:stretch>
                  </pic:blipFill>
                  <pic:spPr>
                    <a:xfrm>
                      <a:off x="0" y="0"/>
                      <a:ext cx="5268595" cy="2339975"/>
                    </a:xfrm>
                    <a:prstGeom prst="rect">
                      <a:avLst/>
                    </a:prstGeom>
                    <a:noFill/>
                    <a:ln>
                      <a:noFill/>
                    </a:ln>
                  </pic:spPr>
                </pic:pic>
              </a:graphicData>
            </a:graphic>
          </wp:inline>
        </w:drawing>
      </w:r>
    </w:p>
    <w:p/>
    <w:p>
      <w:r>
        <w:rPr>
          <w:rFonts w:hint="eastAsia"/>
          <w:lang w:val="en-US" w:eastAsia="zh-CN"/>
        </w:rPr>
        <w:t xml:space="preserve">               </w:t>
      </w:r>
      <w:r>
        <w:drawing>
          <wp:inline distT="0" distB="0" distL="114300" distR="114300">
            <wp:extent cx="2780665" cy="2971165"/>
            <wp:effectExtent l="0" t="0" r="8255" b="63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9"/>
                    <a:stretch>
                      <a:fillRect/>
                    </a:stretch>
                  </pic:blipFill>
                  <pic:spPr>
                    <a:xfrm>
                      <a:off x="0" y="0"/>
                      <a:ext cx="2780665" cy="2971165"/>
                    </a:xfrm>
                    <a:prstGeom prst="rect">
                      <a:avLst/>
                    </a:prstGeom>
                    <a:noFill/>
                    <a:ln>
                      <a:noFill/>
                    </a:ln>
                  </pic:spPr>
                </pic:pic>
              </a:graphicData>
            </a:graphic>
          </wp:inline>
        </w:drawing>
      </w:r>
    </w:p>
    <w:p>
      <w:pPr>
        <w:ind w:left="0" w:leftChars="0" w:firstLine="0" w:firstLineChars="0"/>
      </w:pPr>
      <w:r>
        <w:drawing>
          <wp:inline distT="0" distB="0" distL="114300" distR="114300">
            <wp:extent cx="5267325" cy="2820035"/>
            <wp:effectExtent l="0" t="0" r="15875" b="24765"/>
            <wp:docPr id="45" name="图片 21" descr="/private/var/folders/db/kyxnlt1x1cbd72cv83b0sttr0000gn/T/com.kingsoft.wpsoffice.mac/photoeditapp/2024031216304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private/var/folders/db/kyxnlt1x1cbd72cv83b0sttr0000gn/T/com.kingsoft.wpsoffice.mac/photoeditapp/20240312163048/temp.pngtemp"/>
                    <pic:cNvPicPr>
                      <a:picLocks noChangeAspect="1"/>
                    </pic:cNvPicPr>
                  </pic:nvPicPr>
                  <pic:blipFill>
                    <a:blip r:embed="rId30"/>
                    <a:stretch>
                      <a:fillRect/>
                    </a:stretch>
                  </pic:blipFill>
                  <pic:spPr>
                    <a:xfrm>
                      <a:off x="0" y="0"/>
                      <a:ext cx="5267325" cy="2820035"/>
                    </a:xfrm>
                    <a:prstGeom prst="rect">
                      <a:avLst/>
                    </a:prstGeom>
                    <a:noFill/>
                    <a:ln>
                      <a:noFill/>
                    </a:ln>
                  </pic:spPr>
                </pic:pic>
              </a:graphicData>
            </a:graphic>
          </wp:inline>
        </w:drawing>
      </w:r>
    </w:p>
    <w:p>
      <w:r>
        <w:br w:type="page"/>
      </w:r>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2.3.6.3 审核通过且减免成功</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报考岗位和减免申请的审核通过后，缴费状态为已减免，考生不需缴费，报名完成。</w:t>
      </w:r>
    </w:p>
    <w:p>
      <w:pPr>
        <w:ind w:left="0" w:leftChars="0" w:firstLine="0" w:firstLineChars="0"/>
      </w:pPr>
      <w:r>
        <w:drawing>
          <wp:inline distT="0" distB="0" distL="114300" distR="114300">
            <wp:extent cx="5272405" cy="2844165"/>
            <wp:effectExtent l="0" t="0" r="635" b="571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31"/>
                    <a:stretch>
                      <a:fillRect/>
                    </a:stretch>
                  </pic:blipFill>
                  <pic:spPr>
                    <a:xfrm>
                      <a:off x="0" y="0"/>
                      <a:ext cx="5272405" cy="2844165"/>
                    </a:xfrm>
                    <a:prstGeom prst="rect">
                      <a:avLst/>
                    </a:prstGeom>
                    <a:noFill/>
                    <a:ln>
                      <a:noFill/>
                    </a:ln>
                  </pic:spPr>
                </pic:pic>
              </a:graphicData>
            </a:graphic>
          </wp:inline>
        </w:drawing>
      </w:r>
    </w:p>
    <w:p>
      <w:pPr>
        <w:ind w:left="0" w:leftChars="0" w:firstLine="0" w:firstLineChars="0"/>
        <w:rPr>
          <w:rFonts w:hint="default"/>
          <w:lang w:val="en-US" w:eastAsia="zh-CN"/>
        </w:rPr>
      </w:pPr>
    </w:p>
    <w:p>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textAlignment w:val="auto"/>
        <w:rPr>
          <w:rFonts w:hint="eastAsia" w:ascii="黑体" w:hAnsi="黑体" w:eastAsia="黑体" w:cs="黑体"/>
          <w:b w:val="0"/>
          <w:bCs/>
          <w:sz w:val="32"/>
          <w:szCs w:val="32"/>
          <w:lang w:val="en-US" w:eastAsia="zh-CN"/>
        </w:rPr>
      </w:pPr>
      <w:bookmarkStart w:id="12" w:name="_Toc8033"/>
      <w:r>
        <w:rPr>
          <w:rFonts w:hint="eastAsia" w:ascii="黑体" w:hAnsi="黑体" w:eastAsia="黑体" w:cs="黑体"/>
          <w:b w:val="0"/>
          <w:bCs/>
          <w:sz w:val="32"/>
          <w:szCs w:val="32"/>
          <w:lang w:val="en-US" w:eastAsia="zh-CN"/>
        </w:rPr>
        <w:t>3、下载《2024年钦州市中小学教师及钦州幼儿师范高等专科学校辅导员公开招聘考试报名登记表》</w:t>
      </w:r>
      <w:bookmarkEnd w:id="1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在确认报名信息之后，在查看报考进度页面，可以点击【报名登记表下载】按钮下载考生的报名登记表。</w:t>
      </w:r>
    </w:p>
    <w:p>
      <w:r>
        <w:drawing>
          <wp:inline distT="0" distB="0" distL="114300" distR="114300">
            <wp:extent cx="5266690" cy="1654175"/>
            <wp:effectExtent l="0" t="0" r="635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2"/>
                    <a:stretch>
                      <a:fillRect/>
                    </a:stretch>
                  </pic:blipFill>
                  <pic:spPr>
                    <a:xfrm>
                      <a:off x="0" y="0"/>
                      <a:ext cx="5266690" cy="1654175"/>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w:t>
      </w:r>
    </w:p>
    <w:p>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textAlignment w:val="auto"/>
        <w:rPr>
          <w:rFonts w:hint="eastAsia" w:ascii="黑体" w:hAnsi="黑体" w:eastAsia="黑体" w:cs="黑体"/>
          <w:b w:val="0"/>
          <w:bCs/>
          <w:sz w:val="32"/>
          <w:szCs w:val="32"/>
          <w:lang w:val="en-US" w:eastAsia="zh-CN"/>
        </w:rPr>
      </w:pPr>
      <w:bookmarkStart w:id="13" w:name="_Toc1908"/>
      <w:r>
        <w:rPr>
          <w:rFonts w:hint="eastAsia" w:ascii="黑体" w:hAnsi="黑体" w:eastAsia="黑体" w:cs="黑体"/>
          <w:b w:val="0"/>
          <w:bCs/>
          <w:sz w:val="32"/>
          <w:szCs w:val="32"/>
          <w:lang w:val="en-US" w:eastAsia="zh-CN"/>
        </w:rPr>
        <w:t>4</w:t>
      </w:r>
      <w:bookmarkStart w:id="14" w:name="_Toc191229773"/>
      <w:r>
        <w:rPr>
          <w:rFonts w:hint="eastAsia" w:ascii="黑体" w:hAnsi="黑体" w:eastAsia="黑体" w:cs="黑体"/>
          <w:b w:val="0"/>
          <w:bCs/>
          <w:sz w:val="32"/>
          <w:szCs w:val="32"/>
          <w:lang w:val="en-US" w:eastAsia="zh-CN"/>
        </w:rPr>
        <w:t>、打印准考证</w:t>
      </w:r>
      <w:bookmarkEnd w:id="13"/>
      <w:bookmarkEnd w:id="14"/>
    </w:p>
    <w:p>
      <w:pPr>
        <w:keepNext/>
        <w:keepLines/>
        <w:pageBreakBefore w:val="0"/>
        <w:widowControl w:val="0"/>
        <w:kinsoku/>
        <w:wordWrap/>
        <w:overflowPunct/>
        <w:topLinePunct w:val="0"/>
        <w:autoSpaceDE/>
        <w:autoSpaceDN/>
        <w:bidi w:val="0"/>
        <w:adjustRightInd/>
        <w:snapToGrid/>
        <w:spacing w:before="0" w:after="0" w:line="560" w:lineRule="exact"/>
        <w:textAlignment w:val="auto"/>
        <w:outlineLvl w:val="9"/>
        <w:rPr>
          <w:rFonts w:hint="eastAsia" w:ascii="仿宋_GB2312" w:hAnsi="仿宋_GB2312" w:eastAsia="仿宋_GB2312" w:cs="仿宋_GB2312"/>
          <w:b w:val="0"/>
          <w:bCs/>
          <w:sz w:val="32"/>
          <w:szCs w:val="32"/>
          <w:lang w:val="en-US" w:eastAsia="zh-CN"/>
        </w:rPr>
      </w:pPr>
      <w:bookmarkStart w:id="15" w:name="_Toc28245"/>
      <w:r>
        <w:rPr>
          <w:rFonts w:hint="eastAsia" w:ascii="仿宋_GB2312" w:hAnsi="仿宋_GB2312" w:eastAsia="仿宋_GB2312" w:cs="仿宋_GB2312"/>
          <w:b w:val="0"/>
          <w:bCs/>
          <w:i w:val="0"/>
          <w:caps w:val="0"/>
          <w:color w:val="auto"/>
          <w:spacing w:val="0"/>
          <w:kern w:val="0"/>
          <w:sz w:val="32"/>
          <w:szCs w:val="32"/>
          <w:u w:val="none"/>
          <w:shd w:val="clear" w:color="auto" w:fill="FFFFFF"/>
          <w:lang w:val="en-US" w:eastAsia="zh-CN" w:bidi="ar"/>
        </w:rPr>
        <w:t>打印准考证时间： 2024年4月22日8:30—4月27日10:00。</w:t>
      </w:r>
      <w:bookmarkEnd w:id="15"/>
    </w:p>
    <w:p>
      <w:pPr>
        <w:keepNext/>
        <w:keepLines/>
        <w:pageBreakBefore w:val="0"/>
        <w:widowControl w:val="0"/>
        <w:kinsoku/>
        <w:wordWrap/>
        <w:overflowPunct/>
        <w:topLinePunct w:val="0"/>
        <w:autoSpaceDE/>
        <w:autoSpaceDN/>
        <w:bidi w:val="0"/>
        <w:adjustRightInd/>
        <w:snapToGrid/>
        <w:spacing w:before="0" w:after="0" w:line="560" w:lineRule="exact"/>
        <w:textAlignment w:val="auto"/>
        <w:outlineLvl w:val="9"/>
        <w:rPr>
          <w:rFonts w:hint="eastAsia" w:ascii="仿宋_GB2312" w:hAnsi="仿宋_GB2312" w:eastAsia="仿宋_GB2312" w:cs="仿宋_GB2312"/>
          <w:b w:val="0"/>
          <w:bCs/>
          <w:sz w:val="32"/>
          <w:szCs w:val="32"/>
          <w:lang w:val="en-US" w:eastAsia="zh-CN"/>
        </w:rPr>
      </w:pPr>
      <w:bookmarkStart w:id="16" w:name="_Toc11478"/>
      <w:r>
        <w:rPr>
          <w:rFonts w:hint="eastAsia" w:ascii="仿宋_GB2312" w:hAnsi="仿宋_GB2312" w:eastAsia="仿宋_GB2312" w:cs="仿宋_GB2312"/>
          <w:b w:val="0"/>
          <w:bCs/>
          <w:sz w:val="32"/>
          <w:szCs w:val="32"/>
          <w:lang w:val="en-US" w:eastAsia="zh-CN"/>
        </w:rPr>
        <w:t>在报名系统首页点击【打印准考证】，进入选择考试计划页面，选择相应的考试计划后，可预览所报岗位的准考证内容，确认无误后考生可点击【下载】按钮下载准考证，最后进行打印。</w:t>
      </w:r>
      <w:bookmarkEnd w:id="16"/>
    </w:p>
    <w:p>
      <w:r>
        <w:drawing>
          <wp:inline distT="0" distB="0" distL="114300" distR="114300">
            <wp:extent cx="5268595" cy="3232150"/>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68595" cy="3232150"/>
                    </a:xfrm>
                    <a:prstGeom prst="rect">
                      <a:avLst/>
                    </a:prstGeom>
                    <a:noFill/>
                    <a:ln>
                      <a:noFill/>
                    </a:ln>
                  </pic:spPr>
                </pic:pic>
              </a:graphicData>
            </a:graphic>
          </wp:inline>
        </w:drawing>
      </w:r>
    </w:p>
    <w:p>
      <w:r>
        <w:drawing>
          <wp:inline distT="0" distB="0" distL="114300" distR="114300">
            <wp:extent cx="5254625" cy="330454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54625" cy="3304540"/>
                    </a:xfrm>
                    <a:prstGeom prst="rect">
                      <a:avLst/>
                    </a:prstGeom>
                    <a:noFill/>
                    <a:ln>
                      <a:noFill/>
                    </a:ln>
                  </pic:spPr>
                </pic:pic>
              </a:graphicData>
            </a:graphic>
          </wp:inline>
        </w:drawing>
      </w:r>
    </w:p>
    <w:p>
      <w:pPr>
        <w:rPr>
          <w:rFonts w:hint="eastAsia"/>
          <w:lang w:val="en-US" w:eastAsia="zh-CN"/>
        </w:rPr>
      </w:pPr>
      <w:r>
        <w:drawing>
          <wp:inline distT="0" distB="0" distL="114300" distR="114300">
            <wp:extent cx="5266055" cy="3284220"/>
            <wp:effectExtent l="0" t="0" r="10795" b="11430"/>
            <wp:docPr id="3" name="图片 2" descr="/private/var/folders/db/kyxnlt1x1cbd72cv83b0sttr0000gn/T/com.kingsoft.wpsoffice.mac/photoeditapp/2024031410193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rivate/var/folders/db/kyxnlt1x1cbd72cv83b0sttr0000gn/T/com.kingsoft.wpsoffice.mac/photoeditapp/20240314101934/temp.pngtemp"/>
                    <pic:cNvPicPr>
                      <a:picLocks noChangeAspect="1"/>
                    </pic:cNvPicPr>
                  </pic:nvPicPr>
                  <pic:blipFill>
                    <a:blip r:embed="rId35"/>
                    <a:stretch>
                      <a:fillRect/>
                    </a:stretch>
                  </pic:blipFill>
                  <pic:spPr>
                    <a:xfrm>
                      <a:off x="0" y="0"/>
                      <a:ext cx="5266055" cy="3284220"/>
                    </a:xfrm>
                    <a:prstGeom prst="rect">
                      <a:avLst/>
                    </a:prstGeom>
                    <a:noFill/>
                    <a:ln>
                      <a:noFill/>
                    </a:ln>
                  </pic:spPr>
                </pic:pic>
              </a:graphicData>
            </a:graphic>
          </wp:inline>
        </w:drawing>
      </w:r>
    </w:p>
    <w:p>
      <w:pPr>
        <w:ind w:left="0" w:leftChars="0" w:firstLine="0" w:firstLineChars="0"/>
        <w:rPr>
          <w:rFonts w:hint="eastAsia"/>
          <w:lang w:val="en-US" w:eastAsia="zh-CN"/>
        </w:rPr>
      </w:pP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黑体" w:hAnsi="黑体" w:eastAsia="黑体" w:cs="黑体"/>
          <w:b w:val="0"/>
          <w:bCs/>
          <w:sz w:val="32"/>
          <w:szCs w:val="32"/>
          <w:lang w:val="en-US" w:eastAsia="zh-CN"/>
        </w:rPr>
      </w:pPr>
      <w:bookmarkStart w:id="17" w:name="_Toc26262"/>
      <w:r>
        <w:rPr>
          <w:rFonts w:hint="eastAsia" w:ascii="黑体" w:hAnsi="黑体" w:eastAsia="黑体" w:cs="黑体"/>
          <w:b w:val="0"/>
          <w:bCs/>
          <w:sz w:val="32"/>
          <w:szCs w:val="32"/>
          <w:lang w:val="en-US" w:eastAsia="zh-CN"/>
        </w:rPr>
        <w:t>5、重置密码</w:t>
      </w:r>
      <w:bookmarkEnd w:id="1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考生忘记登录密码时，需重置密码。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点击【重置密码】，进入重置密码页面，根据提示填写证件号码、手机号、新密码、确认新密码，点击【发送验证码】，把手机收到的验证码填写到短信验证码字段中。</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系统提示“密码修改成功，请重新登录”，则表示密码修改成功。</w:t>
      </w:r>
    </w:p>
    <w:p>
      <w:pPr>
        <w:ind w:left="0" w:leftChars="0" w:firstLine="0" w:firstLineChars="0"/>
        <w:jc w:val="center"/>
        <w:rPr>
          <w:rFonts w:hint="default"/>
          <w:lang w:val="en-US" w:eastAsia="zh-CN"/>
        </w:rPr>
      </w:pPr>
      <w:r>
        <w:rPr>
          <w:rFonts w:hint="eastAsia" w:eastAsia="宋体"/>
          <w:lang w:eastAsia="zh-CN"/>
        </w:rPr>
        <w:drawing>
          <wp:inline distT="0" distB="0" distL="114300" distR="114300">
            <wp:extent cx="4772660" cy="2540635"/>
            <wp:effectExtent l="0" t="0" r="2540" b="24765"/>
            <wp:docPr id="29" name="图片 29" descr="/private/var/folders/db/kyxnlt1x1cbd72cv83b0sttr0000gn/T/com.kingsoft.wpsoffice.mac/photoeditapp/2024031219005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folders/db/kyxnlt1x1cbd72cv83b0sttr0000gn/T/com.kingsoft.wpsoffice.mac/photoeditapp/20240312190052/temp.pngtemp"/>
                    <pic:cNvPicPr>
                      <a:picLocks noChangeAspect="1"/>
                    </pic:cNvPicPr>
                  </pic:nvPicPr>
                  <pic:blipFill>
                    <a:blip r:embed="rId36"/>
                    <a:stretch>
                      <a:fillRect/>
                    </a:stretch>
                  </pic:blipFill>
                  <pic:spPr>
                    <a:xfrm>
                      <a:off x="0" y="0"/>
                      <a:ext cx="4772660" cy="254063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802255" cy="4886325"/>
            <wp:effectExtent l="0" t="0" r="17145" b="15875"/>
            <wp:docPr id="27" name="图片 27" descr="企业微信截图_171024105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17102410591655"/>
                    <pic:cNvPicPr>
                      <a:picLocks noChangeAspect="1"/>
                    </pic:cNvPicPr>
                  </pic:nvPicPr>
                  <pic:blipFill>
                    <a:blip r:embed="rId37"/>
                    <a:stretch>
                      <a:fillRect/>
                    </a:stretch>
                  </pic:blipFill>
                  <pic:spPr>
                    <a:xfrm>
                      <a:off x="0" y="0"/>
                      <a:ext cx="2802255" cy="4886325"/>
                    </a:xfrm>
                    <a:prstGeom prst="rect">
                      <a:avLst/>
                    </a:prstGeom>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1NDFhNzA0ZGQ0ZjVlYjk2MzJjYTY1ODJhYWRkYzYifQ=="/>
  </w:docVars>
  <w:rsids>
    <w:rsidRoot w:val="646E6D76"/>
    <w:rsid w:val="01A24252"/>
    <w:rsid w:val="03A013D6"/>
    <w:rsid w:val="046775AC"/>
    <w:rsid w:val="04CB4231"/>
    <w:rsid w:val="050B0AD1"/>
    <w:rsid w:val="05551447"/>
    <w:rsid w:val="060A0D89"/>
    <w:rsid w:val="065B3392"/>
    <w:rsid w:val="07247C28"/>
    <w:rsid w:val="07434552"/>
    <w:rsid w:val="07A91F57"/>
    <w:rsid w:val="08182BE9"/>
    <w:rsid w:val="08303FDF"/>
    <w:rsid w:val="08564759"/>
    <w:rsid w:val="090D3F43"/>
    <w:rsid w:val="098B21E0"/>
    <w:rsid w:val="0B64781E"/>
    <w:rsid w:val="0BC1638D"/>
    <w:rsid w:val="0C6F2FBE"/>
    <w:rsid w:val="0C7B19A6"/>
    <w:rsid w:val="0CB33F28"/>
    <w:rsid w:val="0DA115F0"/>
    <w:rsid w:val="0DFE0333"/>
    <w:rsid w:val="0E004453"/>
    <w:rsid w:val="0E31254F"/>
    <w:rsid w:val="0E48729A"/>
    <w:rsid w:val="0EB73AAD"/>
    <w:rsid w:val="0EF7421F"/>
    <w:rsid w:val="0EF83E7E"/>
    <w:rsid w:val="0F4F5A5E"/>
    <w:rsid w:val="1063374B"/>
    <w:rsid w:val="10DE4159"/>
    <w:rsid w:val="11712BB5"/>
    <w:rsid w:val="12216B97"/>
    <w:rsid w:val="12F93E7C"/>
    <w:rsid w:val="136D1FB7"/>
    <w:rsid w:val="14A8633C"/>
    <w:rsid w:val="1539024E"/>
    <w:rsid w:val="153E27FD"/>
    <w:rsid w:val="15E64381"/>
    <w:rsid w:val="163054E4"/>
    <w:rsid w:val="169B31D3"/>
    <w:rsid w:val="16D750BD"/>
    <w:rsid w:val="178766DD"/>
    <w:rsid w:val="180B10BC"/>
    <w:rsid w:val="19EE1B58"/>
    <w:rsid w:val="1A085187"/>
    <w:rsid w:val="1A68092E"/>
    <w:rsid w:val="1B976B3A"/>
    <w:rsid w:val="1BBA5051"/>
    <w:rsid w:val="1CD796DF"/>
    <w:rsid w:val="1D48246B"/>
    <w:rsid w:val="1DCD087F"/>
    <w:rsid w:val="1E1E1577"/>
    <w:rsid w:val="1F0423C1"/>
    <w:rsid w:val="2120725A"/>
    <w:rsid w:val="23B0128E"/>
    <w:rsid w:val="240456F0"/>
    <w:rsid w:val="24947236"/>
    <w:rsid w:val="24B57309"/>
    <w:rsid w:val="24EA3D79"/>
    <w:rsid w:val="2551032A"/>
    <w:rsid w:val="26120BF8"/>
    <w:rsid w:val="26801278"/>
    <w:rsid w:val="294C32E2"/>
    <w:rsid w:val="29581C87"/>
    <w:rsid w:val="2AEA4B61"/>
    <w:rsid w:val="2B4836A0"/>
    <w:rsid w:val="2B5E2F73"/>
    <w:rsid w:val="2B9D1BD3"/>
    <w:rsid w:val="2D443D65"/>
    <w:rsid w:val="2FDEEBAB"/>
    <w:rsid w:val="30852A44"/>
    <w:rsid w:val="31610580"/>
    <w:rsid w:val="316176AA"/>
    <w:rsid w:val="3166515D"/>
    <w:rsid w:val="31CB6D6E"/>
    <w:rsid w:val="37166B0C"/>
    <w:rsid w:val="393A4F06"/>
    <w:rsid w:val="3B5F0C53"/>
    <w:rsid w:val="3BAA3110"/>
    <w:rsid w:val="3C2951BA"/>
    <w:rsid w:val="3DDA0A65"/>
    <w:rsid w:val="3F1F57D8"/>
    <w:rsid w:val="3F5FF3B1"/>
    <w:rsid w:val="40313033"/>
    <w:rsid w:val="40DE261A"/>
    <w:rsid w:val="418C651A"/>
    <w:rsid w:val="41AF2209"/>
    <w:rsid w:val="420A6882"/>
    <w:rsid w:val="421132CF"/>
    <w:rsid w:val="427F5216"/>
    <w:rsid w:val="437C2B64"/>
    <w:rsid w:val="43EF4E29"/>
    <w:rsid w:val="44A771C7"/>
    <w:rsid w:val="452D06BF"/>
    <w:rsid w:val="455253C2"/>
    <w:rsid w:val="4635567B"/>
    <w:rsid w:val="469E4D03"/>
    <w:rsid w:val="47A10846"/>
    <w:rsid w:val="47F30BBD"/>
    <w:rsid w:val="48B97C81"/>
    <w:rsid w:val="4A34584B"/>
    <w:rsid w:val="4B3B3E2F"/>
    <w:rsid w:val="4C0B217E"/>
    <w:rsid w:val="4C214934"/>
    <w:rsid w:val="4DA30E74"/>
    <w:rsid w:val="4EB9497A"/>
    <w:rsid w:val="4EE54BF9"/>
    <w:rsid w:val="4F8A34D2"/>
    <w:rsid w:val="50016E4F"/>
    <w:rsid w:val="500F0A42"/>
    <w:rsid w:val="50AF190C"/>
    <w:rsid w:val="513F75DA"/>
    <w:rsid w:val="540D34EB"/>
    <w:rsid w:val="54B72779"/>
    <w:rsid w:val="560B3A5A"/>
    <w:rsid w:val="56627048"/>
    <w:rsid w:val="567648C5"/>
    <w:rsid w:val="57AAC9CA"/>
    <w:rsid w:val="581D1822"/>
    <w:rsid w:val="58C3061C"/>
    <w:rsid w:val="59352B9C"/>
    <w:rsid w:val="59480B21"/>
    <w:rsid w:val="59B9C1F7"/>
    <w:rsid w:val="5AD92379"/>
    <w:rsid w:val="5AFE743C"/>
    <w:rsid w:val="5BA741AF"/>
    <w:rsid w:val="5BE54D4D"/>
    <w:rsid w:val="5BF9E7A6"/>
    <w:rsid w:val="5D511460"/>
    <w:rsid w:val="5DFDC86C"/>
    <w:rsid w:val="5E070FAB"/>
    <w:rsid w:val="5E230865"/>
    <w:rsid w:val="5E3271D7"/>
    <w:rsid w:val="5F155B7B"/>
    <w:rsid w:val="5F3F016F"/>
    <w:rsid w:val="5F7F6FA6"/>
    <w:rsid w:val="5F7FFAAB"/>
    <w:rsid w:val="5FE22F92"/>
    <w:rsid w:val="60344CF9"/>
    <w:rsid w:val="646E6D76"/>
    <w:rsid w:val="67D35431"/>
    <w:rsid w:val="67F56E50"/>
    <w:rsid w:val="69136471"/>
    <w:rsid w:val="694B32C4"/>
    <w:rsid w:val="695A33CF"/>
    <w:rsid w:val="69DD7064"/>
    <w:rsid w:val="6A6D7F65"/>
    <w:rsid w:val="6AEF52A0"/>
    <w:rsid w:val="6BC44108"/>
    <w:rsid w:val="6C100DC0"/>
    <w:rsid w:val="6D6A6E60"/>
    <w:rsid w:val="6D7777CF"/>
    <w:rsid w:val="6EE92007"/>
    <w:rsid w:val="6F4F4560"/>
    <w:rsid w:val="6F63E1F8"/>
    <w:rsid w:val="708A0641"/>
    <w:rsid w:val="71027026"/>
    <w:rsid w:val="719426FE"/>
    <w:rsid w:val="723D130F"/>
    <w:rsid w:val="734702EB"/>
    <w:rsid w:val="73BA353C"/>
    <w:rsid w:val="7423420D"/>
    <w:rsid w:val="745F2A85"/>
    <w:rsid w:val="7481786C"/>
    <w:rsid w:val="75990C47"/>
    <w:rsid w:val="759A405B"/>
    <w:rsid w:val="762D3FE7"/>
    <w:rsid w:val="76685FF3"/>
    <w:rsid w:val="76DD06A3"/>
    <w:rsid w:val="776A5740"/>
    <w:rsid w:val="776E72D2"/>
    <w:rsid w:val="77FEBDC3"/>
    <w:rsid w:val="782A6E20"/>
    <w:rsid w:val="78D930EC"/>
    <w:rsid w:val="7A6921E8"/>
    <w:rsid w:val="7BBE2911"/>
    <w:rsid w:val="7BF63FEB"/>
    <w:rsid w:val="7CC43D31"/>
    <w:rsid w:val="7CEF903B"/>
    <w:rsid w:val="7D3D094A"/>
    <w:rsid w:val="7D6513F2"/>
    <w:rsid w:val="7DDE2967"/>
    <w:rsid w:val="7EF6CF37"/>
    <w:rsid w:val="7F7644F5"/>
    <w:rsid w:val="7FFD6D81"/>
    <w:rsid w:val="7FFFF032"/>
    <w:rsid w:val="8FFF4CB7"/>
    <w:rsid w:val="9BE396AA"/>
    <w:rsid w:val="9D5FE47C"/>
    <w:rsid w:val="9FCB65D9"/>
    <w:rsid w:val="9FFF2B63"/>
    <w:rsid w:val="AFB19723"/>
    <w:rsid w:val="B9F745AA"/>
    <w:rsid w:val="BFC58817"/>
    <w:rsid w:val="CD9735A3"/>
    <w:rsid w:val="DFDB82D6"/>
    <w:rsid w:val="DFFD90DA"/>
    <w:rsid w:val="EF6654DE"/>
    <w:rsid w:val="F37FF8E8"/>
    <w:rsid w:val="FBF70378"/>
    <w:rsid w:val="FDFB1F93"/>
    <w:rsid w:val="FFE9D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1917</Words>
  <Characters>2063</Characters>
  <Lines>0</Lines>
  <Paragraphs>0</Paragraphs>
  <TotalTime>17</TotalTime>
  <ScaleCrop>false</ScaleCrop>
  <LinksUpToDate>false</LinksUpToDate>
  <CharactersWithSpaces>2815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2024-02-22T18:07:00Z</dcterms:created>
  <dc:creator>Administrator</dc:creator>
  <cp:lastModifiedBy>林修达</cp:lastModifiedBy>
  <dcterms:modified xsi:type="dcterms:W3CDTF">2024-03-14T07:42:50Z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1C907DFDDA5B7F122E69F2655E9F6D83_43</vt:lpwstr>
  </property>
</Properties>
</file>