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640" w:lineRule="exact"/>
        <w:ind w:right="108"/>
        <w:rPr>
          <w:rFonts w:hint="eastAsia" w:ascii="方正黑体_GBK" w:hAnsi="方正仿宋_GBK" w:eastAsia="方正黑体_GBK" w:cs="方正仿宋_GBK"/>
          <w:color w:val="333333"/>
          <w:spacing w:val="-26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黑体_GBK" w:hAnsi="方正仿宋_GBK" w:eastAsia="方正黑体_GBK" w:cs="方正仿宋_GBK"/>
          <w:color w:val="333333"/>
          <w:spacing w:val="-26"/>
          <w:sz w:val="28"/>
          <w:szCs w:val="28"/>
          <w:shd w:val="clear" w:color="auto" w:fill="FFFFFF"/>
        </w:rPr>
        <w:t>附件</w:t>
      </w:r>
      <w:r>
        <w:rPr>
          <w:rFonts w:hint="eastAsia" w:ascii="方正黑体_GBK" w:hAnsi="方正仿宋_GBK" w:eastAsia="方正黑体_GBK" w:cs="方正仿宋_GBK"/>
          <w:color w:val="333333"/>
          <w:spacing w:val="-26"/>
          <w:sz w:val="28"/>
          <w:szCs w:val="28"/>
          <w:shd w:val="clear" w:color="auto" w:fill="FFFFFF"/>
          <w:lang w:val="en-US" w:eastAsia="zh-CN"/>
        </w:rPr>
        <w:t>4</w:t>
      </w:r>
    </w:p>
    <w:p>
      <w:pPr>
        <w:pStyle w:val="6"/>
        <w:widowControl/>
        <w:spacing w:line="640" w:lineRule="exact"/>
        <w:ind w:right="108"/>
        <w:jc w:val="center"/>
        <w:rPr>
          <w:rFonts w:hint="eastAsia" w:ascii="方正小标宋_GBK" w:hAnsi="方正仿宋_GBK" w:eastAsia="方正小标宋_GBK" w:cs="方正仿宋_GBK"/>
          <w:color w:val="333333"/>
          <w:spacing w:val="-26"/>
          <w:sz w:val="44"/>
          <w:szCs w:val="44"/>
          <w:shd w:val="clear" w:color="auto" w:fill="FFFFFF"/>
        </w:rPr>
      </w:pPr>
      <w:r>
        <w:rPr>
          <w:rFonts w:hint="eastAsia" w:ascii="方正小标宋_GBK" w:hAnsi="方正仿宋_GBK" w:eastAsia="方正小标宋_GBK" w:cs="方正仿宋_GBK"/>
          <w:color w:val="333333"/>
          <w:spacing w:val="-26"/>
          <w:sz w:val="44"/>
          <w:szCs w:val="44"/>
          <w:shd w:val="clear" w:color="auto" w:fill="FFFFFF"/>
        </w:rPr>
        <w:t>重庆高新区公开招聘教育事业单位工作人员</w:t>
      </w:r>
    </w:p>
    <w:p>
      <w:pPr>
        <w:pStyle w:val="6"/>
        <w:widowControl/>
        <w:spacing w:line="640" w:lineRule="exact"/>
        <w:ind w:right="108"/>
        <w:jc w:val="center"/>
        <w:rPr>
          <w:rFonts w:ascii="方正小标宋_GBK" w:hAnsi="方正仿宋_GBK" w:eastAsia="方正小标宋_GBK" w:cs="方正仿宋_GBK"/>
          <w:color w:val="333333"/>
          <w:spacing w:val="-26"/>
          <w:sz w:val="44"/>
          <w:szCs w:val="44"/>
          <w:shd w:val="clear" w:color="auto" w:fill="FFFFFF"/>
        </w:rPr>
      </w:pPr>
      <w:r>
        <w:rPr>
          <w:rFonts w:hint="eastAsia" w:ascii="方正小标宋_GBK" w:hAnsi="方正仿宋_GBK" w:eastAsia="方正小标宋_GBK" w:cs="方正仿宋_GBK"/>
          <w:color w:val="333333"/>
          <w:spacing w:val="-26"/>
          <w:sz w:val="44"/>
          <w:szCs w:val="44"/>
          <w:shd w:val="clear" w:color="auto" w:fill="FFFFFF"/>
        </w:rPr>
        <w:t>新冠肺炎疫情防控公告</w:t>
      </w:r>
    </w:p>
    <w:p>
      <w:pPr>
        <w:pStyle w:val="6"/>
        <w:widowControl/>
        <w:spacing w:line="600" w:lineRule="exact"/>
        <w:ind w:right="108"/>
        <w:jc w:val="center"/>
        <w:rPr>
          <w:rFonts w:ascii="方正小标宋_GBK" w:hAnsi="方正仿宋_GBK" w:eastAsia="方正小标宋_GBK" w:cs="方正仿宋_GBK"/>
          <w:color w:val="333333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为进一步做好“外防输入、内防反弹”常态化疫情防控工作，保障考生身体健康和生命安全，根据重庆市新型冠状病毒肺炎疫情防控工作领导小组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2020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5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20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日发布的《关于进一步做好新冠肺炎疫情常态化防控工作的若干意见》（渝肺炎组发〔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2020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〕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18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号，以下简称《意见》）和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7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3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日发布的《重庆调整国内其他地区来渝返渝人员健康管理措施的通知》（以下简称《通知》）</w:t>
      </w:r>
      <w:r>
        <w:rPr>
          <w:rFonts w:hint="eastAsia" w:ascii="Times New Roman" w:hAnsi="方正仿宋_GBK" w:eastAsia="方正仿宋_GBK"/>
          <w:color w:val="333333"/>
          <w:sz w:val="32"/>
          <w:szCs w:val="32"/>
          <w:shd w:val="clear" w:color="auto" w:fill="FFFFFF"/>
          <w:lang w:eastAsia="zh-CN"/>
        </w:rPr>
        <w:t>以及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val="en-US" w:eastAsia="zh-CN"/>
        </w:rPr>
        <w:t>关于做好当前国内重点地区来渝返渝人员健康管理的通知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Times New Roman" w:hAnsi="方正仿宋_GBK" w:eastAsia="方正仿宋_GBK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ascii="Times New Roman" w:hAnsi="Times New Roman" w:eastAsia="方正仿宋_GBK"/>
          <w:sz w:val="32"/>
          <w:szCs w:val="32"/>
        </w:rPr>
        <w:t>渝肺炎组疫发〔202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方正仿宋_GBK"/>
          <w:sz w:val="32"/>
          <w:szCs w:val="32"/>
        </w:rPr>
        <w:t>号</w:t>
      </w:r>
      <w:r>
        <w:rPr>
          <w:rFonts w:hint="eastAsia" w:ascii="Times New Roman" w:hAnsi="方正仿宋_GBK" w:eastAsia="方正仿宋_GBK"/>
          <w:color w:val="333333"/>
          <w:sz w:val="32"/>
          <w:szCs w:val="32"/>
          <w:shd w:val="clear" w:color="auto" w:fill="FFFFFF"/>
          <w:lang w:eastAsia="zh-CN"/>
        </w:rPr>
        <w:t>）文件要求，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做好</w:t>
      </w:r>
      <w:r>
        <w:rPr>
          <w:rFonts w:hint="eastAsia" w:ascii="Times New Roman" w:hAnsi="方正仿宋_GBK" w:eastAsia="方正仿宋_GBK"/>
          <w:color w:val="333333"/>
          <w:sz w:val="32"/>
          <w:szCs w:val="32"/>
          <w:shd w:val="clear" w:color="auto" w:fill="FFFFFF"/>
        </w:rPr>
        <w:t>高新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区各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类现场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、面试期间新冠肺炎疫情防控工作，保障考生和考务工作人员身体健康，现将疫情防控相关工作要求公告如下：</w:t>
      </w:r>
    </w:p>
    <w:p>
      <w:pPr>
        <w:pStyle w:val="6"/>
        <w:widowControl/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请考生做好自身防疫防护工作，参加考试前不去疫情风险地区活动，确保身体健康正常参考。</w:t>
      </w:r>
    </w:p>
    <w:p>
      <w:pPr>
        <w:pStyle w:val="6"/>
        <w:widowControl/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请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考生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通过微信官方公众号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color="auto" w:fill="FFFFFF"/>
        </w:rPr>
        <w:t>“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shd w:val="clear" w:color="auto" w:fill="FFFFFF"/>
        </w:rPr>
        <w:t>国务院客户端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color="auto" w:fill="FFFFFF"/>
        </w:rPr>
        <w:t>”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小程序已上线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的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疫情风险等级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shd w:val="clear" w:color="auto" w:fill="FFFFFF"/>
        </w:rPr>
        <w:t>查询本人所处地区的疫情风险等级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。结合微信官方公众号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“通信行程卡”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小程序查询</w:t>
      </w:r>
      <w:r>
        <w:rPr>
          <w:rFonts w:ascii="Times New Roman" w:hAnsi="Times New Roman" w:eastAsia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14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天国内外行程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，查询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是否经过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中高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风险地区。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40"/>
        <w:textAlignment w:val="auto"/>
        <w:outlineLvl w:val="9"/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三、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>从国内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single"/>
          <w:lang w:val="en-US" w:eastAsia="zh-CN"/>
        </w:rPr>
        <w:t>高、中风险区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>或有本土疫情的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>地区来渝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>报考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>人员，应第一时间主动向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>报考部门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>报备，按有关规定接受核酸检测、隔离观察、健康监测等管理。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对来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低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风险地区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的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报考人员，参加考试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前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须持健康码绿码。</w:t>
      </w:r>
    </w:p>
    <w:p>
      <w:pPr>
        <w:pStyle w:val="6"/>
        <w:widowControl/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参加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的考生应在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入场时主动向工作人员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出示健康码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，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经现场测量体温正常（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＜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37.3℃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）者方可进入考点，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自备一次性使用医用口罩或医用外科口罩，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除身份确认、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答题环节可摘除口罩以外，应全程佩戴，做好个人防护。</w:t>
      </w:r>
    </w:p>
    <w:p>
      <w:pPr>
        <w:pStyle w:val="6"/>
        <w:widowControl/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报考人员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未按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要求提供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证明或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健康码的，以及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当天，报考人员进入考点前，因体温异常、干咳、乏力等症状，确认有可疑症状的报考人员，不得进入考点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，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应配合安排至医院发热门诊就诊。因上述情形被集中隔离医学观察或被送至医院发热门诊就诊的考生，不再参加此次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，并视同主动放弃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资格。</w:t>
      </w:r>
    </w:p>
    <w:p>
      <w:pPr>
        <w:pStyle w:val="6"/>
        <w:widowControl/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当天无法到达考点报到的，视为放弃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资格。仍处于新冠肺炎治疗期或出院观察期，以及因其它个人原因无法参加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的考生，视同放弃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资格。</w:t>
      </w:r>
    </w:p>
    <w:p>
      <w:pPr>
        <w:pStyle w:val="6"/>
        <w:widowControl/>
        <w:spacing w:line="600" w:lineRule="exact"/>
        <w:ind w:firstLine="643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color="auto" w:fill="FFFFFF"/>
        </w:rPr>
        <w:t>特别提醒：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考生应认真阅读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本《公告》内容，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亲自签名确认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《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资格，并记入事业单位招考诚信档案，如有违法行为，将依法追究其法律责任。</w:t>
      </w:r>
    </w:p>
    <w:p>
      <w:pPr>
        <w:pStyle w:val="6"/>
        <w:widowControl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请考生严格遵守各项考试纪律，特别是各级政府在疫情防控期间根据《中华人民共和国刑法》《中华人民共和国治安管理处罚法》《中华人民共和国传染病防治法》等法律法规发布的各项决定、命令，否则公安机关将依法严肃处理。</w:t>
      </w:r>
    </w:p>
    <w:p>
      <w:pPr>
        <w:pStyle w:val="6"/>
        <w:widowControl/>
        <w:spacing w:line="600" w:lineRule="exact"/>
        <w:ind w:firstLine="640" w:firstLineChars="200"/>
        <w:jc w:val="both"/>
        <w:rPr>
          <w:rFonts w:hint="default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val="en-US" w:eastAsia="zh-CN"/>
        </w:rPr>
        <w:t>具体防疫要求以重庆市最新防疫要求为准。</w:t>
      </w:r>
    </w:p>
    <w:p>
      <w:pPr>
        <w:pStyle w:val="6"/>
        <w:widowControl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新冠肺炎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疫情防控考务咨询电话：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023-68600935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spacing w:line="555" w:lineRule="atLeast"/>
        <w:ind w:left="1910" w:leftChars="300" w:hanging="1280" w:hangingChars="400"/>
        <w:jc w:val="both"/>
        <w:rPr>
          <w:sz w:val="32"/>
          <w:szCs w:val="32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drawing>
          <wp:inline distT="0" distB="0" distL="114300" distR="114300">
            <wp:extent cx="3620770" cy="5270500"/>
            <wp:effectExtent l="19050" t="0" r="0" b="0"/>
            <wp:docPr id="2" name="图片 2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务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2762" cy="527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529069"/>
    <w:multiLevelType w:val="singleLevel"/>
    <w:tmpl w:val="B15290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C99"/>
    <w:rsid w:val="000E1A68"/>
    <w:rsid w:val="00217281"/>
    <w:rsid w:val="002B722C"/>
    <w:rsid w:val="003315C8"/>
    <w:rsid w:val="003D5A57"/>
    <w:rsid w:val="003D7FB6"/>
    <w:rsid w:val="00476CD1"/>
    <w:rsid w:val="005A0C99"/>
    <w:rsid w:val="008B001F"/>
    <w:rsid w:val="008E00D9"/>
    <w:rsid w:val="00916534"/>
    <w:rsid w:val="009536A6"/>
    <w:rsid w:val="00A02269"/>
    <w:rsid w:val="00C104F8"/>
    <w:rsid w:val="00CA72C3"/>
    <w:rsid w:val="00D25995"/>
    <w:rsid w:val="00EC5236"/>
    <w:rsid w:val="0B1D2039"/>
    <w:rsid w:val="10472662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1995E1B"/>
    <w:rsid w:val="645807EA"/>
    <w:rsid w:val="659725E5"/>
    <w:rsid w:val="758A2F5B"/>
    <w:rsid w:val="75EA5A9F"/>
    <w:rsid w:val="7CDD3D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168</Words>
  <Characters>961</Characters>
  <Lines>8</Lines>
  <Paragraphs>2</Paragraphs>
  <TotalTime>3</TotalTime>
  <ScaleCrop>false</ScaleCrop>
  <LinksUpToDate>false</LinksUpToDate>
  <CharactersWithSpaces>1127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2021-01-15T09:54:00Z</dcterms:created>
  <dc:creator>asus</dc:creator>
  <cp:lastModifiedBy>左丽君</cp:lastModifiedBy>
  <dcterms:modified xsi:type="dcterms:W3CDTF">2021-09-13T08:59:27Z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9AF53BC8FC6A40918CCD3F1BC9292AC4</vt:lpwstr>
  </property>
</Properties>
</file>