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textAlignment w:val="baseline"/>
        <w:rPr>
          <w:rFonts w:hint="default" w:eastAsia="黑体"/>
          <w:color w:val="auto"/>
          <w:sz w:val="44"/>
          <w:szCs w:val="44"/>
          <w:lang w:val="en-US" w:eastAsia="zh-CN"/>
        </w:rPr>
      </w:pPr>
      <w:r>
        <w:rPr>
          <w:rFonts w:eastAsia="黑体"/>
          <w:color w:val="auto"/>
          <w:sz w:val="32"/>
          <w:szCs w:val="32"/>
        </w:rPr>
        <w:t>附件</w:t>
      </w:r>
      <w:r>
        <w:rPr>
          <w:rFonts w:hint="eastAsia" w:eastAsia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baseline"/>
        <w:rPr>
          <w:rFonts w:eastAsia="方正小标宋简体"/>
          <w:color w:val="auto"/>
          <w:sz w:val="44"/>
          <w:szCs w:val="44"/>
        </w:rPr>
      </w:pPr>
      <w:r>
        <w:rPr>
          <w:rFonts w:hint="eastAsia" w:eastAsia="方正小标宋简体"/>
          <w:color w:val="auto"/>
          <w:sz w:val="44"/>
          <w:szCs w:val="44"/>
        </w:rPr>
        <w:t>赣州</w:t>
      </w:r>
      <w:r>
        <w:rPr>
          <w:rFonts w:hint="eastAsia" w:eastAsia="方正小标宋简体"/>
          <w:color w:val="auto"/>
          <w:sz w:val="44"/>
          <w:szCs w:val="44"/>
          <w:lang w:eastAsia="zh-CN"/>
        </w:rPr>
        <w:t>经开</w:t>
      </w:r>
      <w:r>
        <w:rPr>
          <w:rFonts w:hint="eastAsia" w:eastAsia="方正小标宋简体"/>
          <w:color w:val="auto"/>
          <w:sz w:val="44"/>
          <w:szCs w:val="44"/>
        </w:rPr>
        <w:t>区2021年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中小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特岗、幼儿园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教师</w:t>
      </w:r>
      <w:r>
        <w:rPr>
          <w:rFonts w:hint="eastAsia" w:eastAsia="方正小标宋简体"/>
          <w:color w:val="auto"/>
          <w:sz w:val="44"/>
          <w:szCs w:val="44"/>
        </w:rPr>
        <w:t>面试</w:t>
      </w:r>
      <w:r>
        <w:rPr>
          <w:rFonts w:eastAsia="方正小标宋简体"/>
          <w:color w:val="auto"/>
          <w:sz w:val="44"/>
          <w:szCs w:val="44"/>
        </w:rPr>
        <w:t>疫情防控告知书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baseline"/>
        <w:rPr>
          <w:rFonts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baseline"/>
        <w:rPr>
          <w:rFonts w:eastAsia="仿宋_GB2312"/>
          <w:color w:val="auto"/>
          <w:kern w:val="0"/>
          <w:sz w:val="32"/>
          <w:szCs w:val="32"/>
          <w:lang w:bidi="ar"/>
        </w:rPr>
      </w:pPr>
      <w:r>
        <w:rPr>
          <w:rFonts w:hint="eastAsia" w:eastAsia="仿宋_GB2312"/>
          <w:color w:val="auto"/>
          <w:kern w:val="0"/>
          <w:sz w:val="32"/>
          <w:szCs w:val="32"/>
          <w:lang w:bidi="ar"/>
        </w:rPr>
        <w:t>赣州经开区2021年公开招考中小学特岗、幼儿园教师面试</w:t>
      </w:r>
      <w:r>
        <w:rPr>
          <w:rFonts w:eastAsia="仿宋_GB2312"/>
          <w:color w:val="auto"/>
          <w:kern w:val="0"/>
          <w:sz w:val="32"/>
          <w:szCs w:val="32"/>
          <w:lang w:bidi="ar"/>
        </w:rPr>
        <w:t>疫情防控相关规定将根据国家和</w:t>
      </w:r>
      <w:r>
        <w:rPr>
          <w:rFonts w:hint="eastAsia" w:eastAsia="仿宋_GB2312"/>
          <w:color w:val="auto"/>
          <w:kern w:val="0"/>
          <w:sz w:val="32"/>
          <w:szCs w:val="32"/>
          <w:lang w:bidi="ar"/>
        </w:rPr>
        <w:t>省、市</w:t>
      </w:r>
      <w:r>
        <w:rPr>
          <w:rFonts w:eastAsia="仿宋_GB2312"/>
          <w:color w:val="auto"/>
          <w:kern w:val="0"/>
          <w:sz w:val="32"/>
          <w:szCs w:val="32"/>
          <w:lang w:bidi="ar"/>
        </w:rPr>
        <w:t>疫情防控的总体部署和最新要求进行动态调整，请各位考生及时关注并严格遵守。现将有关事项告知如下：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baseline"/>
        <w:rPr>
          <w:rFonts w:eastAsia="仿宋_GB2312"/>
          <w:color w:val="auto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  <w:lang w:bidi="ar"/>
        </w:rPr>
        <w:t>一、</w:t>
      </w:r>
      <w:r>
        <w:rPr>
          <w:rFonts w:eastAsia="仿宋_GB2312"/>
          <w:color w:val="auto"/>
          <w:kern w:val="0"/>
          <w:sz w:val="32"/>
          <w:szCs w:val="32"/>
          <w:lang w:bidi="ar"/>
        </w:rPr>
        <w:t>考生应主动了解和遵守</w:t>
      </w:r>
      <w:r>
        <w:rPr>
          <w:rFonts w:hint="eastAsia" w:eastAsia="仿宋_GB2312"/>
          <w:color w:val="auto"/>
          <w:kern w:val="0"/>
          <w:sz w:val="32"/>
          <w:szCs w:val="32"/>
          <w:lang w:bidi="ar"/>
        </w:rPr>
        <w:t>江西</w:t>
      </w:r>
      <w:r>
        <w:rPr>
          <w:rFonts w:eastAsia="仿宋_GB2312"/>
          <w:color w:val="auto"/>
          <w:kern w:val="0"/>
          <w:sz w:val="32"/>
          <w:szCs w:val="32"/>
          <w:lang w:bidi="ar"/>
        </w:rPr>
        <w:t>省</w:t>
      </w:r>
      <w:r>
        <w:rPr>
          <w:rFonts w:hint="eastAsia" w:eastAsia="仿宋_GB2312"/>
          <w:color w:val="auto"/>
          <w:kern w:val="0"/>
          <w:sz w:val="32"/>
          <w:szCs w:val="32"/>
          <w:lang w:bidi="ar"/>
        </w:rPr>
        <w:t>、赣州市</w:t>
      </w:r>
      <w:r>
        <w:rPr>
          <w:rFonts w:eastAsia="仿宋_GB2312"/>
          <w:color w:val="auto"/>
          <w:kern w:val="0"/>
          <w:sz w:val="32"/>
          <w:szCs w:val="32"/>
          <w:lang w:bidi="ar"/>
        </w:rPr>
        <w:t>疫情防控相关规定，加强防疫知识学习，做好个人防护。</w:t>
      </w:r>
      <w:r>
        <w:rPr>
          <w:rFonts w:hint="eastAsia" w:eastAsia="仿宋_GB2312"/>
          <w:color w:val="auto"/>
          <w:kern w:val="0"/>
          <w:sz w:val="32"/>
          <w:szCs w:val="32"/>
          <w:lang w:bidi="ar"/>
        </w:rPr>
        <w:t>面试</w:t>
      </w:r>
      <w:r>
        <w:rPr>
          <w:rFonts w:eastAsia="仿宋_GB2312"/>
          <w:color w:val="auto"/>
          <w:kern w:val="0"/>
          <w:sz w:val="32"/>
          <w:szCs w:val="32"/>
          <w:lang w:bidi="ar"/>
        </w:rPr>
        <w:t>期间，合理安排出行和食宿，主动减少外出和不必要的聚集、人员接触，加强自我健康管理。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  <w:lang w:bidi="ar"/>
        </w:rPr>
        <w:t>二、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请考生务必在考前或入赣前通过微信、支付宝等渠道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和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“赣服通”平台申领“赣通码”，来（返）赣考生应提前填报“赣通码”内入赣（返乡）登记信息。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eastAsia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eastAsia="黑体"/>
          <w:color w:val="auto"/>
          <w:kern w:val="0"/>
          <w:sz w:val="32"/>
          <w:szCs w:val="32"/>
          <w:lang w:bidi="ar"/>
        </w:rPr>
        <w:t>三、</w:t>
      </w:r>
      <w:r>
        <w:rPr>
          <w:rFonts w:eastAsia="仿宋_GB2312"/>
          <w:color w:val="auto"/>
          <w:kern w:val="0"/>
          <w:sz w:val="32"/>
          <w:szCs w:val="32"/>
          <w:lang w:bidi="ar"/>
        </w:rPr>
        <w:t>境外、省外来（返）赣的考生应根据疫情防控要求，合理安排行程</w:t>
      </w:r>
      <w:r>
        <w:rPr>
          <w:rFonts w:hint="eastAsia" w:eastAsia="仿宋_GB2312"/>
          <w:color w:val="auto"/>
          <w:kern w:val="0"/>
          <w:sz w:val="32"/>
          <w:szCs w:val="32"/>
          <w:lang w:eastAsia="zh-CN" w:bidi="ar"/>
        </w:rPr>
        <w:t>，入赣前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 w:bidi="ar"/>
        </w:rPr>
        <w:t>3天通过“入赣报备”码进行报备。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baseline"/>
        <w:rPr>
          <w:rFonts w:eastAsia="仿宋_GB2312"/>
          <w:color w:val="auto"/>
          <w:kern w:val="0"/>
          <w:sz w:val="32"/>
          <w:szCs w:val="32"/>
          <w:lang w:bidi="ar"/>
        </w:rPr>
      </w:pPr>
      <w:r>
        <w:rPr>
          <w:rFonts w:eastAsia="仿宋_GB2312"/>
          <w:color w:val="auto"/>
          <w:kern w:val="0"/>
          <w:sz w:val="32"/>
          <w:szCs w:val="32"/>
          <w:lang w:bidi="ar"/>
        </w:rPr>
        <w:t>1.境外考生应至少提前28天抵达国内；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baseline"/>
        <w:rPr>
          <w:rFonts w:eastAsia="仿宋_GB2312"/>
          <w:color w:val="auto"/>
          <w:kern w:val="0"/>
          <w:sz w:val="32"/>
          <w:szCs w:val="32"/>
          <w:lang w:bidi="ar"/>
        </w:rPr>
      </w:pPr>
      <w:r>
        <w:rPr>
          <w:rFonts w:eastAsia="仿宋_GB2312"/>
          <w:color w:val="auto"/>
          <w:kern w:val="0"/>
          <w:sz w:val="32"/>
          <w:szCs w:val="32"/>
          <w:lang w:bidi="ar"/>
        </w:rPr>
        <w:t>2.省外考生密切关注居住地疫情情况，根据防控政策要求合理安排时间入赣。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  <w:lang w:bidi="ar"/>
        </w:rPr>
        <w:t>四、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考生有以下情形的，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须提供7日内核酸检测阴性证明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，经现场医务人员评估同意后入场参加考试：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baseline"/>
        <w:rPr>
          <w:rFonts w:eastAsia="仿宋_GB2312"/>
          <w:color w:val="auto"/>
          <w:kern w:val="0"/>
          <w:sz w:val="32"/>
          <w:szCs w:val="32"/>
          <w:lang w:bidi="ar"/>
        </w:rPr>
      </w:pPr>
      <w:r>
        <w:rPr>
          <w:rFonts w:eastAsia="仿宋_GB2312"/>
          <w:color w:val="auto"/>
          <w:kern w:val="0"/>
          <w:sz w:val="32"/>
          <w:szCs w:val="32"/>
          <w:lang w:bidi="ar"/>
        </w:rPr>
        <w:t>1.</w:t>
      </w:r>
      <w:r>
        <w:rPr>
          <w:rFonts w:hint="eastAsia" w:eastAsia="仿宋_GB2312"/>
          <w:color w:val="auto"/>
          <w:kern w:val="0"/>
          <w:sz w:val="32"/>
          <w:szCs w:val="32"/>
          <w:lang w:bidi="ar"/>
        </w:rPr>
        <w:t>面试前</w:t>
      </w:r>
      <w:r>
        <w:rPr>
          <w:rFonts w:eastAsia="仿宋_GB2312"/>
          <w:color w:val="auto"/>
          <w:kern w:val="0"/>
          <w:sz w:val="32"/>
          <w:szCs w:val="32"/>
          <w:lang w:bidi="ar"/>
        </w:rPr>
        <w:t>14天内有国内中高风险地区旅居史的；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baseline"/>
        <w:rPr>
          <w:rFonts w:eastAsia="仿宋_GB2312"/>
          <w:color w:val="auto"/>
          <w:kern w:val="0"/>
          <w:sz w:val="32"/>
          <w:szCs w:val="32"/>
          <w:lang w:bidi="ar"/>
        </w:rPr>
      </w:pPr>
      <w:r>
        <w:rPr>
          <w:rFonts w:eastAsia="仿宋_GB2312"/>
          <w:color w:val="auto"/>
          <w:kern w:val="0"/>
          <w:sz w:val="32"/>
          <w:szCs w:val="32"/>
          <w:lang w:bidi="ar"/>
        </w:rPr>
        <w:t>2.</w:t>
      </w:r>
      <w:r>
        <w:rPr>
          <w:rFonts w:hint="eastAsia" w:eastAsia="仿宋_GB2312"/>
          <w:color w:val="auto"/>
          <w:kern w:val="0"/>
          <w:sz w:val="32"/>
          <w:szCs w:val="32"/>
          <w:lang w:bidi="ar"/>
        </w:rPr>
        <w:t>面试前</w:t>
      </w:r>
      <w:r>
        <w:rPr>
          <w:rFonts w:eastAsia="仿宋_GB2312"/>
          <w:color w:val="auto"/>
          <w:kern w:val="0"/>
          <w:sz w:val="32"/>
          <w:szCs w:val="32"/>
          <w:lang w:bidi="ar"/>
        </w:rPr>
        <w:t>7天内出现发热、干咳、嗅觉减退等</w:t>
      </w:r>
      <w:r>
        <w:rPr>
          <w:rFonts w:eastAsia="仿宋_GB2312"/>
          <w:color w:val="auto"/>
          <w:sz w:val="32"/>
          <w:szCs w:val="32"/>
        </w:rPr>
        <w:t>异常状况的</w:t>
      </w:r>
      <w:r>
        <w:rPr>
          <w:rFonts w:eastAsia="仿宋_GB2312"/>
          <w:color w:val="auto"/>
          <w:kern w:val="0"/>
          <w:sz w:val="32"/>
          <w:szCs w:val="32"/>
          <w:lang w:bidi="ar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baseline"/>
        <w:rPr>
          <w:rFonts w:eastAsia="仿宋_GB2312"/>
          <w:color w:val="auto"/>
          <w:kern w:val="0"/>
          <w:sz w:val="32"/>
          <w:szCs w:val="32"/>
          <w:lang w:bidi="ar"/>
        </w:rPr>
      </w:pPr>
      <w:r>
        <w:rPr>
          <w:rFonts w:eastAsia="仿宋_GB2312"/>
          <w:color w:val="auto"/>
          <w:kern w:val="0"/>
          <w:sz w:val="32"/>
          <w:szCs w:val="32"/>
          <w:lang w:bidi="ar"/>
        </w:rPr>
        <w:t>3.从事进口物品搬运、运输、存储和销售等相关工作的，</w:t>
      </w:r>
      <w:r>
        <w:rPr>
          <w:rFonts w:hint="eastAsia" w:eastAsia="仿宋_GB2312"/>
          <w:color w:val="auto"/>
          <w:kern w:val="0"/>
          <w:sz w:val="32"/>
          <w:szCs w:val="32"/>
          <w:lang w:bidi="ar"/>
        </w:rPr>
        <w:t>面试</w:t>
      </w:r>
      <w:r>
        <w:rPr>
          <w:rFonts w:eastAsia="仿宋_GB2312"/>
          <w:color w:val="auto"/>
          <w:kern w:val="0"/>
          <w:sz w:val="32"/>
          <w:szCs w:val="32"/>
          <w:lang w:bidi="ar"/>
        </w:rPr>
        <w:t>前14天内直接接触过涉疫进口冷链食品或其他涉疫物品的；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baseline"/>
        <w:rPr>
          <w:rFonts w:eastAsia="仿宋_GB2312"/>
          <w:color w:val="auto"/>
          <w:kern w:val="0"/>
          <w:sz w:val="32"/>
          <w:szCs w:val="32"/>
          <w:lang w:bidi="ar"/>
        </w:rPr>
      </w:pPr>
      <w:r>
        <w:rPr>
          <w:rFonts w:eastAsia="仿宋_GB2312"/>
          <w:color w:val="auto"/>
          <w:kern w:val="0"/>
          <w:sz w:val="32"/>
          <w:szCs w:val="32"/>
          <w:lang w:bidi="ar"/>
        </w:rPr>
        <w:t>4.其他按规定应提供核酸检测阴性证明的情形。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  <w:lang w:bidi="ar"/>
        </w:rPr>
        <w:t>五、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有以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下情形者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不得参加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面试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1.新冠肺炎确诊病例、疑似病例，新冠病毒无症状感染者；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2.密切接触者、密切接触者的密切接触者。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  <w:lang w:bidi="ar"/>
        </w:rPr>
        <w:t>六、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考生应积极配合做好现场防疫工作。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特别是面试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当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天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应预留充足入场时间，建议至少提前60分钟到达考点。进入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面试考点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时，应提供有效身份证件及其他证明材料查验，并接受体温测量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和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“赣通码”核验。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体温查验＜37.3℃，“赣通码”显示绿码（当日更新），且健康状况无异常的考生，可入场参加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面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  <w:lang w:bidi="ar"/>
        </w:rPr>
        <w:t>七、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考生排队等待查验时要注意保持安全距离，除核验身份等需摘除口罩的情形外，均应全程佩戴口罩。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并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服从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工作人员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安排分批、错峰离场。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  <w:lang w:bidi="ar"/>
        </w:rPr>
        <w:t>八、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面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试过程中，考生若出现发热、咳嗽、咽痛、呼吸困难、呕吐、腹泻等异常状况，应立即向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工作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人员报告，按照防疫相关程序处置。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如是在面试过程中，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经评估后具备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当天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继续完成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面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试条件的，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待同一考场所有考生面试结束后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转移至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封闭网路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考场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进行面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试；对评估不具备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当天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继续完成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面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试条件的，应及时送医就诊，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不补考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/>
          <w:shd w:val="clear" w:color="auto" w:fill="FFFFFF"/>
        </w:rPr>
      </w:pPr>
      <w:r>
        <w:rPr>
          <w:rFonts w:eastAsia="黑体"/>
          <w:color w:val="auto"/>
          <w:sz w:val="32"/>
          <w:szCs w:val="32"/>
          <w:lang w:bidi="ar"/>
        </w:rPr>
        <w:t>九、</w:t>
      </w:r>
      <w:r>
        <w:rPr>
          <w:rFonts w:eastAsia="仿宋_GB2312"/>
          <w:color w:val="auto"/>
          <w:sz w:val="32"/>
          <w:szCs w:val="32"/>
        </w:rPr>
        <w:t>考生凡有虚假或不实承诺、隐瞒病史、隐瞒旅居史和接触史、自行服药隐瞒症状、瞒报漏报健康情况、逃避防疫措施的，一经发现，一律不得参加</w:t>
      </w:r>
      <w:r>
        <w:rPr>
          <w:rFonts w:hint="eastAsia" w:eastAsia="仿宋_GB2312"/>
          <w:color w:val="auto"/>
          <w:sz w:val="32"/>
          <w:szCs w:val="32"/>
        </w:rPr>
        <w:t>面</w:t>
      </w:r>
      <w:r>
        <w:rPr>
          <w:rFonts w:eastAsia="仿宋_GB2312"/>
          <w:color w:val="auto"/>
          <w:sz w:val="32"/>
          <w:szCs w:val="32"/>
        </w:rPr>
        <w:t>试；造成不良影响和后果的，将依法依规追究相关责任。</w:t>
      </w:r>
    </w:p>
    <w:p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2098" w:right="1587" w:bottom="2098" w:left="1587" w:header="851" w:footer="1701" w:gutter="0"/>
      <w:pgNumType w:fmt="decimal"/>
      <w:cols w:space="72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F0316"/>
    <w:rsid w:val="4B1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2021-06-17T12:20:00Z</dcterms:created>
  <dc:creator>北荼。</dc:creator>
  <cp:lastModifiedBy>北荼。</cp:lastModifiedBy>
  <dcterms:modified xsi:type="dcterms:W3CDTF">2021-06-17T12:21:14Z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5883D5595DE44DB5AA3AB0E5ABC04BA5</vt:lpwstr>
  </property>
</Properties>
</file>